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679" w:rsidRDefault="00895D64">
      <w:pPr>
        <w:widowControl/>
        <w:shd w:val="clear" w:color="auto" w:fill="FFFFFF"/>
        <w:spacing w:line="560" w:lineRule="exact"/>
        <w:jc w:val="center"/>
        <w:rPr>
          <w:rFonts w:ascii="方正小标宋简体" w:eastAsia="方正小标宋简体" w:hAnsi="Helvetica" w:cs="Helvetica"/>
          <w:color w:val="000000"/>
          <w:kern w:val="0"/>
          <w:sz w:val="44"/>
          <w:szCs w:val="44"/>
        </w:rPr>
      </w:pPr>
      <w:r w:rsidRPr="00895D64">
        <w:rPr>
          <w:rFonts w:ascii="方正小标宋简体" w:eastAsia="方正小标宋简体" w:hAnsi="Helvetica" w:cs="Helvetica" w:hint="eastAsia"/>
          <w:color w:val="000000"/>
          <w:kern w:val="0"/>
          <w:sz w:val="44"/>
          <w:szCs w:val="44"/>
        </w:rPr>
        <w:t>关于举</w:t>
      </w:r>
      <w:r>
        <w:rPr>
          <w:rFonts w:ascii="方正小标宋简体" w:eastAsia="方正小标宋简体" w:hAnsi="Helvetica" w:cs="Helvetica" w:hint="eastAsia"/>
          <w:color w:val="000000"/>
          <w:kern w:val="0"/>
          <w:sz w:val="44"/>
          <w:szCs w:val="44"/>
        </w:rPr>
        <w:t>办第二届福建省“阅向未来”青少年演讲比赛宁德市选拔赛活动</w:t>
      </w:r>
      <w:r w:rsidR="009820EC" w:rsidRPr="009820EC">
        <w:rPr>
          <w:rFonts w:ascii="方正小标宋简体" w:eastAsia="方正小标宋简体" w:hAnsi="Helvetica" w:cs="Helvetica"/>
          <w:color w:val="000000"/>
          <w:kern w:val="0"/>
          <w:sz w:val="44"/>
          <w:szCs w:val="44"/>
        </w:rPr>
        <w:t>项目</w:t>
      </w:r>
      <w:r w:rsidR="00EC38B1" w:rsidRPr="009820EC">
        <w:rPr>
          <w:rFonts w:ascii="方正小标宋简体" w:eastAsia="方正小标宋简体" w:hAnsi="Helvetica" w:cs="Helvetica"/>
          <w:color w:val="000000"/>
          <w:kern w:val="0"/>
          <w:sz w:val="44"/>
          <w:szCs w:val="44"/>
        </w:rPr>
        <w:t>的</w:t>
      </w:r>
      <w:r w:rsidR="009820EC" w:rsidRPr="009820EC">
        <w:rPr>
          <w:rFonts w:ascii="方正小标宋简体" w:eastAsia="方正小标宋简体" w:hAnsi="Helvetica" w:cs="Helvetica"/>
          <w:color w:val="000000"/>
          <w:kern w:val="0"/>
          <w:sz w:val="44"/>
          <w:szCs w:val="44"/>
        </w:rPr>
        <w:t>采购公告</w:t>
      </w:r>
    </w:p>
    <w:p w:rsidR="000B5679" w:rsidRDefault="000B5679">
      <w:pPr>
        <w:widowControl/>
        <w:shd w:val="clear" w:color="auto" w:fill="FFFFFF"/>
        <w:spacing w:line="480" w:lineRule="atLeast"/>
        <w:jc w:val="left"/>
        <w:rPr>
          <w:rFonts w:ascii="Helvetica" w:eastAsia="宋体" w:hAnsi="Helvetica" w:cs="Helvetica"/>
          <w:color w:val="000000"/>
          <w:kern w:val="0"/>
          <w:sz w:val="19"/>
          <w:szCs w:val="19"/>
        </w:rPr>
      </w:pPr>
    </w:p>
    <w:p w:rsidR="00AE7798" w:rsidRDefault="00AE7798" w:rsidP="00F86AAE">
      <w:pPr>
        <w:widowControl/>
        <w:shd w:val="clear" w:color="auto" w:fill="FFFFFF"/>
        <w:spacing w:line="500" w:lineRule="atLeast"/>
        <w:ind w:firstLineChars="200" w:firstLine="480"/>
        <w:rPr>
          <w:rFonts w:ascii="宋体" w:eastAsia="宋体" w:hAnsi="宋体" w:cs="Helvetica"/>
          <w:color w:val="000000"/>
          <w:kern w:val="0"/>
          <w:sz w:val="24"/>
          <w:szCs w:val="24"/>
        </w:rPr>
      </w:pPr>
      <w:r w:rsidRPr="00AE7798">
        <w:rPr>
          <w:rFonts w:ascii="宋体" w:eastAsia="宋体" w:hAnsi="宋体" w:cs="Helvetica" w:hint="eastAsia"/>
          <w:color w:val="000000"/>
          <w:kern w:val="0"/>
          <w:sz w:val="24"/>
          <w:szCs w:val="24"/>
        </w:rPr>
        <w:t>为了贯彻落实政府采购政策，确保采购活动依法规范、公开透明、高质高效实施，宁德市图书馆拟向社会公开征集举办第二届福建省“阅向未来”青少年演讲比赛宁德市选拔赛活动</w:t>
      </w:r>
      <w:r>
        <w:rPr>
          <w:rFonts w:ascii="宋体" w:eastAsia="宋体" w:hAnsi="宋体" w:cs="Helvetica" w:hint="eastAsia"/>
          <w:color w:val="000000"/>
          <w:kern w:val="0"/>
          <w:sz w:val="24"/>
          <w:szCs w:val="24"/>
        </w:rPr>
        <w:t>项目</w:t>
      </w:r>
      <w:r w:rsidRPr="00AE7798">
        <w:rPr>
          <w:rFonts w:ascii="宋体" w:eastAsia="宋体" w:hAnsi="宋体" w:cs="Helvetica"/>
          <w:color w:val="000000"/>
          <w:kern w:val="0"/>
          <w:sz w:val="24"/>
          <w:szCs w:val="24"/>
        </w:rPr>
        <w:t>供应商，本项目通过比选的方式确定一家服务优质高效的供应商，欢迎符合要求的公司参加本次比选。现将有关事项公告如下：</w:t>
      </w:r>
    </w:p>
    <w:p w:rsidR="00AE7798" w:rsidRDefault="00AE7798" w:rsidP="00AE7798">
      <w:pPr>
        <w:widowControl/>
        <w:shd w:val="clear" w:color="auto" w:fill="FFFFFF"/>
        <w:spacing w:line="480" w:lineRule="atLeast"/>
        <w:jc w:val="left"/>
        <w:rPr>
          <w:rFonts w:ascii="Helvetica" w:eastAsia="宋体" w:hAnsi="Helvetica" w:cs="Helvetica"/>
          <w:b/>
          <w:color w:val="000000"/>
          <w:kern w:val="0"/>
          <w:sz w:val="20"/>
          <w:szCs w:val="20"/>
        </w:rPr>
      </w:pPr>
      <w:r>
        <w:rPr>
          <w:rFonts w:ascii="宋体" w:eastAsia="宋体" w:hAnsi="宋体" w:cs="Helvetica" w:hint="eastAsia"/>
          <w:b/>
          <w:color w:val="000000"/>
          <w:kern w:val="0"/>
          <w:sz w:val="24"/>
          <w:szCs w:val="24"/>
        </w:rPr>
        <w:t>一、本项目采购内容及预算</w:t>
      </w:r>
    </w:p>
    <w:tbl>
      <w:tblPr>
        <w:tblW w:w="9066"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3826"/>
        <w:gridCol w:w="1933"/>
        <w:gridCol w:w="1431"/>
        <w:gridCol w:w="1876"/>
      </w:tblGrid>
      <w:tr w:rsidR="00AE7798" w:rsidTr="00167B7E">
        <w:tc>
          <w:tcPr>
            <w:tcW w:w="3826"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rsidR="00AE7798" w:rsidRDefault="00AE7798" w:rsidP="00167B7E">
            <w:pPr>
              <w:widowControl/>
              <w:wordWrap w:val="0"/>
              <w:spacing w:line="480" w:lineRule="atLeast"/>
              <w:jc w:val="left"/>
              <w:rPr>
                <w:rFonts w:ascii="Helvetica" w:eastAsia="宋体" w:hAnsi="Helvetica" w:cs="Helvetica"/>
                <w:b/>
                <w:kern w:val="0"/>
                <w:sz w:val="14"/>
                <w:szCs w:val="14"/>
              </w:rPr>
            </w:pPr>
            <w:r>
              <w:rPr>
                <w:rFonts w:ascii="宋体" w:eastAsia="宋体" w:hAnsi="宋体" w:cs="Helvetica" w:hint="eastAsia"/>
                <w:b/>
                <w:kern w:val="0"/>
                <w:sz w:val="24"/>
                <w:szCs w:val="24"/>
              </w:rPr>
              <w:t>采购内容</w:t>
            </w:r>
          </w:p>
        </w:tc>
        <w:tc>
          <w:tcPr>
            <w:tcW w:w="193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rsidR="00AE7798" w:rsidRDefault="00AE7798" w:rsidP="00167B7E">
            <w:pPr>
              <w:widowControl/>
              <w:wordWrap w:val="0"/>
              <w:spacing w:line="480" w:lineRule="atLeast"/>
              <w:jc w:val="left"/>
              <w:rPr>
                <w:rFonts w:ascii="Helvetica" w:eastAsia="宋体" w:hAnsi="Helvetica" w:cs="Helvetica"/>
                <w:b/>
                <w:kern w:val="0"/>
                <w:sz w:val="14"/>
                <w:szCs w:val="14"/>
              </w:rPr>
            </w:pPr>
            <w:r>
              <w:rPr>
                <w:rFonts w:ascii="宋体" w:eastAsia="宋体" w:hAnsi="宋体" w:cs="Helvetica" w:hint="eastAsia"/>
                <w:b/>
                <w:kern w:val="0"/>
                <w:sz w:val="24"/>
                <w:szCs w:val="24"/>
              </w:rPr>
              <w:t>预算金额</w:t>
            </w:r>
          </w:p>
          <w:p w:rsidR="00AE7798" w:rsidRDefault="00AE7798" w:rsidP="00167B7E">
            <w:pPr>
              <w:widowControl/>
              <w:wordWrap w:val="0"/>
              <w:spacing w:line="480" w:lineRule="atLeast"/>
              <w:jc w:val="left"/>
              <w:rPr>
                <w:rFonts w:ascii="Helvetica" w:eastAsia="宋体" w:hAnsi="Helvetica" w:cs="Helvetica"/>
                <w:b/>
                <w:kern w:val="0"/>
                <w:sz w:val="14"/>
                <w:szCs w:val="14"/>
              </w:rPr>
            </w:pPr>
            <w:r>
              <w:rPr>
                <w:rFonts w:ascii="宋体" w:eastAsia="宋体" w:hAnsi="宋体" w:cs="Helvetica" w:hint="eastAsia"/>
                <w:b/>
                <w:kern w:val="0"/>
                <w:sz w:val="24"/>
                <w:szCs w:val="24"/>
              </w:rPr>
              <w:t>（人民币）</w:t>
            </w:r>
          </w:p>
        </w:tc>
        <w:tc>
          <w:tcPr>
            <w:tcW w:w="143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rsidR="00AE7798" w:rsidRDefault="00AE7798" w:rsidP="00167B7E">
            <w:pPr>
              <w:widowControl/>
              <w:wordWrap w:val="0"/>
              <w:spacing w:line="480" w:lineRule="atLeast"/>
              <w:jc w:val="left"/>
              <w:rPr>
                <w:rFonts w:ascii="Helvetica" w:eastAsia="宋体" w:hAnsi="Helvetica" w:cs="Helvetica"/>
                <w:b/>
                <w:kern w:val="0"/>
                <w:sz w:val="14"/>
                <w:szCs w:val="14"/>
              </w:rPr>
            </w:pPr>
            <w:r>
              <w:rPr>
                <w:rFonts w:ascii="宋体" w:eastAsia="宋体" w:hAnsi="宋体" w:cs="Helvetica" w:hint="eastAsia"/>
                <w:b/>
                <w:kern w:val="0"/>
                <w:sz w:val="24"/>
                <w:szCs w:val="24"/>
              </w:rPr>
              <w:t>中标人</w:t>
            </w:r>
          </w:p>
          <w:p w:rsidR="00AE7798" w:rsidRDefault="00AE7798" w:rsidP="00167B7E">
            <w:pPr>
              <w:widowControl/>
              <w:wordWrap w:val="0"/>
              <w:spacing w:line="480" w:lineRule="atLeast"/>
              <w:jc w:val="left"/>
              <w:rPr>
                <w:rFonts w:ascii="Helvetica" w:eastAsia="宋体" w:hAnsi="Helvetica" w:cs="Helvetica"/>
                <w:b/>
                <w:kern w:val="0"/>
                <w:sz w:val="14"/>
                <w:szCs w:val="14"/>
              </w:rPr>
            </w:pPr>
            <w:r>
              <w:rPr>
                <w:rFonts w:ascii="宋体" w:eastAsia="宋体" w:hAnsi="宋体" w:cs="Helvetica" w:hint="eastAsia"/>
                <w:b/>
                <w:kern w:val="0"/>
                <w:sz w:val="24"/>
                <w:szCs w:val="24"/>
              </w:rPr>
              <w:t>数量</w:t>
            </w:r>
          </w:p>
        </w:tc>
        <w:tc>
          <w:tcPr>
            <w:tcW w:w="1876"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rsidR="00AE7798" w:rsidRDefault="00AE7798" w:rsidP="00167B7E">
            <w:pPr>
              <w:widowControl/>
              <w:wordWrap w:val="0"/>
              <w:spacing w:line="480" w:lineRule="atLeast"/>
              <w:jc w:val="left"/>
              <w:rPr>
                <w:rFonts w:ascii="Helvetica" w:eastAsia="宋体" w:hAnsi="Helvetica" w:cs="Helvetica"/>
                <w:b/>
                <w:kern w:val="0"/>
                <w:sz w:val="14"/>
                <w:szCs w:val="14"/>
              </w:rPr>
            </w:pPr>
            <w:r>
              <w:rPr>
                <w:rFonts w:ascii="宋体" w:eastAsia="宋体" w:hAnsi="宋体" w:cs="Helvetica" w:hint="eastAsia"/>
                <w:b/>
                <w:kern w:val="0"/>
                <w:sz w:val="24"/>
                <w:szCs w:val="24"/>
              </w:rPr>
              <w:t>服务期</w:t>
            </w:r>
          </w:p>
        </w:tc>
      </w:tr>
      <w:tr w:rsidR="00AE7798" w:rsidTr="00167B7E">
        <w:tc>
          <w:tcPr>
            <w:tcW w:w="3826"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rsidR="00AE7798" w:rsidRDefault="00AE7798" w:rsidP="00167B7E">
            <w:pPr>
              <w:widowControl/>
              <w:wordWrap w:val="0"/>
              <w:spacing w:line="480" w:lineRule="atLeast"/>
              <w:jc w:val="left"/>
              <w:rPr>
                <w:rFonts w:ascii="Helvetica" w:eastAsia="宋体" w:hAnsi="Helvetica" w:cs="Helvetica"/>
                <w:kern w:val="0"/>
                <w:sz w:val="14"/>
                <w:szCs w:val="14"/>
              </w:rPr>
            </w:pPr>
            <w:r w:rsidRPr="00AE7798">
              <w:rPr>
                <w:rFonts w:ascii="宋体" w:eastAsia="宋体" w:hAnsi="宋体" w:cs="Helvetica" w:hint="eastAsia"/>
                <w:color w:val="000000"/>
                <w:kern w:val="0"/>
                <w:sz w:val="24"/>
                <w:szCs w:val="24"/>
              </w:rPr>
              <w:t>第二届福建省“阅向未来”青少年演讲比赛宁德市选拔赛活动</w:t>
            </w:r>
          </w:p>
        </w:tc>
        <w:tc>
          <w:tcPr>
            <w:tcW w:w="193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rsidR="00AE7798" w:rsidRDefault="00AE7798" w:rsidP="00167B7E">
            <w:pPr>
              <w:widowControl/>
              <w:wordWrap w:val="0"/>
              <w:spacing w:line="480" w:lineRule="atLeast"/>
              <w:jc w:val="left"/>
              <w:rPr>
                <w:rFonts w:ascii="Helvetica" w:eastAsia="宋体" w:hAnsi="Helvetica" w:cs="Helvetica"/>
                <w:kern w:val="0"/>
                <w:sz w:val="14"/>
                <w:szCs w:val="14"/>
              </w:rPr>
            </w:pPr>
            <w:r>
              <w:rPr>
                <w:rFonts w:ascii="宋体" w:eastAsia="宋体" w:hAnsi="宋体" w:cs="Helvetica"/>
                <w:kern w:val="0"/>
                <w:sz w:val="24"/>
                <w:szCs w:val="24"/>
              </w:rPr>
              <w:t>4.</w:t>
            </w:r>
            <w:r w:rsidR="00487EFC">
              <w:rPr>
                <w:rFonts w:ascii="宋体" w:eastAsia="宋体" w:hAnsi="宋体" w:cs="Helvetica" w:hint="eastAsia"/>
                <w:kern w:val="0"/>
                <w:sz w:val="24"/>
                <w:szCs w:val="24"/>
              </w:rPr>
              <w:t>4</w:t>
            </w:r>
            <w:r>
              <w:rPr>
                <w:rFonts w:ascii="宋体" w:eastAsia="宋体" w:hAnsi="宋体" w:cs="Helvetica"/>
                <w:kern w:val="0"/>
                <w:sz w:val="24"/>
                <w:szCs w:val="24"/>
              </w:rPr>
              <w:t>3</w:t>
            </w:r>
            <w:r>
              <w:rPr>
                <w:rFonts w:ascii="宋体" w:eastAsia="宋体" w:hAnsi="宋体" w:cs="Helvetica" w:hint="eastAsia"/>
                <w:kern w:val="0"/>
                <w:sz w:val="24"/>
                <w:szCs w:val="24"/>
              </w:rPr>
              <w:t>万元</w:t>
            </w:r>
          </w:p>
        </w:tc>
        <w:tc>
          <w:tcPr>
            <w:tcW w:w="143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rsidR="00AE7798" w:rsidRDefault="00AE7798" w:rsidP="00167B7E">
            <w:pPr>
              <w:widowControl/>
              <w:wordWrap w:val="0"/>
              <w:spacing w:line="480" w:lineRule="atLeast"/>
              <w:jc w:val="left"/>
              <w:rPr>
                <w:rFonts w:ascii="Helvetica" w:eastAsia="宋体" w:hAnsi="Helvetica" w:cs="Helvetica"/>
                <w:kern w:val="0"/>
                <w:sz w:val="14"/>
                <w:szCs w:val="14"/>
              </w:rPr>
            </w:pPr>
            <w:r>
              <w:rPr>
                <w:rFonts w:ascii="宋体" w:eastAsia="宋体" w:hAnsi="宋体" w:cs="Helvetica" w:hint="eastAsia"/>
                <w:kern w:val="0"/>
                <w:sz w:val="24"/>
                <w:szCs w:val="24"/>
              </w:rPr>
              <w:t>1家</w:t>
            </w:r>
          </w:p>
        </w:tc>
        <w:tc>
          <w:tcPr>
            <w:tcW w:w="1876"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rsidR="00AE7798" w:rsidRDefault="00AE7798" w:rsidP="00167B7E">
            <w:pPr>
              <w:widowControl/>
              <w:wordWrap w:val="0"/>
              <w:spacing w:line="480" w:lineRule="atLeast"/>
              <w:jc w:val="left"/>
              <w:rPr>
                <w:rFonts w:ascii="Helvetica" w:eastAsia="宋体" w:hAnsi="Helvetica" w:cs="Helvetica"/>
                <w:kern w:val="0"/>
                <w:sz w:val="14"/>
                <w:szCs w:val="14"/>
              </w:rPr>
            </w:pPr>
            <w:r>
              <w:rPr>
                <w:rFonts w:ascii="宋体" w:eastAsia="宋体" w:hAnsi="宋体" w:cs="Helvetica" w:hint="eastAsia"/>
                <w:kern w:val="0"/>
                <w:sz w:val="24"/>
                <w:szCs w:val="24"/>
              </w:rPr>
              <w:t>以采购人通知为准</w:t>
            </w:r>
          </w:p>
        </w:tc>
      </w:tr>
    </w:tbl>
    <w:p w:rsidR="00AE7798" w:rsidRPr="00E95AE0" w:rsidRDefault="00AE7798" w:rsidP="00F86AAE">
      <w:pPr>
        <w:widowControl/>
        <w:shd w:val="clear" w:color="auto" w:fill="FFFFFF"/>
        <w:spacing w:line="500" w:lineRule="atLeast"/>
        <w:rPr>
          <w:rFonts w:ascii="宋体" w:eastAsia="宋体" w:hAnsi="宋体" w:cs="Helvetica"/>
          <w:b/>
          <w:color w:val="000000"/>
          <w:kern w:val="0"/>
          <w:sz w:val="24"/>
          <w:szCs w:val="24"/>
        </w:rPr>
      </w:pPr>
      <w:r w:rsidRPr="00E95AE0">
        <w:rPr>
          <w:rFonts w:ascii="宋体" w:eastAsia="宋体" w:hAnsi="宋体" w:cs="Helvetica" w:hint="eastAsia"/>
          <w:b/>
          <w:color w:val="000000"/>
          <w:kern w:val="0"/>
          <w:sz w:val="24"/>
          <w:szCs w:val="24"/>
        </w:rPr>
        <w:t>二、总体要求</w:t>
      </w:r>
    </w:p>
    <w:p w:rsidR="00AE7798" w:rsidRPr="00AE7798" w:rsidRDefault="00AE7798" w:rsidP="00F86AAE">
      <w:pPr>
        <w:widowControl/>
        <w:shd w:val="clear" w:color="auto" w:fill="FFFFFF"/>
        <w:spacing w:line="500" w:lineRule="atLeast"/>
        <w:rPr>
          <w:rFonts w:ascii="宋体" w:eastAsia="宋体" w:hAnsi="宋体" w:cs="Helvetica"/>
          <w:color w:val="000000"/>
          <w:kern w:val="0"/>
          <w:sz w:val="24"/>
          <w:szCs w:val="24"/>
        </w:rPr>
      </w:pPr>
      <w:r w:rsidRPr="00AE7798">
        <w:rPr>
          <w:rFonts w:ascii="宋体" w:eastAsia="宋体" w:hAnsi="宋体" w:cs="Helvetica" w:hint="eastAsia"/>
          <w:color w:val="000000"/>
          <w:kern w:val="0"/>
          <w:sz w:val="24"/>
          <w:szCs w:val="24"/>
        </w:rPr>
        <w:t>（一）供应商应对所有的采购内容进行报价，不允许只对部分内容进行报价。</w:t>
      </w:r>
    </w:p>
    <w:p w:rsidR="00FE4D66" w:rsidRDefault="00AE7798" w:rsidP="00F86AAE">
      <w:pPr>
        <w:widowControl/>
        <w:shd w:val="clear" w:color="auto" w:fill="FFFFFF"/>
        <w:spacing w:line="500" w:lineRule="atLeast"/>
        <w:rPr>
          <w:rFonts w:ascii="宋体" w:eastAsia="宋体" w:hAnsi="宋体" w:cs="Helvetica"/>
          <w:color w:val="000000"/>
          <w:kern w:val="0"/>
          <w:sz w:val="24"/>
          <w:szCs w:val="24"/>
        </w:rPr>
      </w:pPr>
      <w:r w:rsidRPr="00AE7798">
        <w:rPr>
          <w:rFonts w:ascii="宋体" w:eastAsia="宋体" w:hAnsi="宋体" w:cs="Helvetica" w:hint="eastAsia"/>
          <w:color w:val="000000"/>
          <w:kern w:val="0"/>
          <w:sz w:val="24"/>
          <w:szCs w:val="24"/>
        </w:rPr>
        <w:t>（二</w:t>
      </w:r>
      <w:r w:rsidR="00E95AE0">
        <w:rPr>
          <w:rFonts w:ascii="宋体" w:eastAsia="宋体" w:hAnsi="宋体" w:cs="Helvetica" w:hint="eastAsia"/>
          <w:color w:val="000000"/>
          <w:kern w:val="0"/>
          <w:sz w:val="24"/>
          <w:szCs w:val="24"/>
        </w:rPr>
        <w:t>）供应商应理解采购人不一定接受最低报价。供应商在满足用户需求</w:t>
      </w:r>
      <w:proofErr w:type="gramStart"/>
      <w:r w:rsidR="00E95AE0">
        <w:rPr>
          <w:rFonts w:ascii="宋体" w:eastAsia="宋体" w:hAnsi="宋体" w:cs="Helvetica" w:hint="eastAsia"/>
          <w:color w:val="000000"/>
          <w:kern w:val="0"/>
          <w:sz w:val="24"/>
          <w:szCs w:val="24"/>
        </w:rPr>
        <w:t>书各</w:t>
      </w:r>
      <w:r w:rsidRPr="00AE7798">
        <w:rPr>
          <w:rFonts w:ascii="宋体" w:eastAsia="宋体" w:hAnsi="宋体" w:cs="Helvetica" w:hint="eastAsia"/>
          <w:color w:val="000000"/>
          <w:kern w:val="0"/>
          <w:sz w:val="24"/>
          <w:szCs w:val="24"/>
        </w:rPr>
        <w:t>项</w:t>
      </w:r>
      <w:proofErr w:type="gramEnd"/>
      <w:r w:rsidRPr="00AE7798">
        <w:rPr>
          <w:rFonts w:ascii="宋体" w:eastAsia="宋体" w:hAnsi="宋体" w:cs="Helvetica" w:hint="eastAsia"/>
          <w:color w:val="000000"/>
          <w:kern w:val="0"/>
          <w:sz w:val="24"/>
          <w:szCs w:val="24"/>
        </w:rPr>
        <w:t>要求的基础之上，可提供附设的优惠条件。</w:t>
      </w:r>
      <w:r w:rsidR="00AD1086">
        <w:rPr>
          <w:rFonts w:ascii="宋体" w:eastAsia="宋体" w:hAnsi="宋体" w:cs="Helvetica" w:hint="eastAsia"/>
          <w:color w:val="000000"/>
          <w:kern w:val="0"/>
          <w:sz w:val="24"/>
          <w:szCs w:val="24"/>
        </w:rPr>
        <w:t> </w:t>
      </w:r>
    </w:p>
    <w:p w:rsidR="000B5679" w:rsidRPr="007724B3" w:rsidRDefault="00AD1086" w:rsidP="00F86AAE">
      <w:pPr>
        <w:widowControl/>
        <w:shd w:val="clear" w:color="auto" w:fill="FFFFFF"/>
        <w:spacing w:line="500" w:lineRule="atLeast"/>
        <w:rPr>
          <w:rFonts w:ascii="宋体" w:eastAsia="宋体" w:hAnsi="宋体" w:cs="Helvetica"/>
          <w:b/>
          <w:color w:val="000000"/>
          <w:kern w:val="0"/>
          <w:sz w:val="24"/>
          <w:szCs w:val="24"/>
        </w:rPr>
      </w:pPr>
      <w:r>
        <w:rPr>
          <w:rFonts w:ascii="宋体" w:eastAsia="宋体" w:hAnsi="宋体" w:cs="Helvetica" w:hint="eastAsia"/>
          <w:b/>
          <w:color w:val="000000"/>
          <w:kern w:val="0"/>
          <w:sz w:val="24"/>
          <w:szCs w:val="24"/>
        </w:rPr>
        <w:t>三、需求一览表</w:t>
      </w:r>
    </w:p>
    <w:tbl>
      <w:tblPr>
        <w:tblW w:w="8642" w:type="dxa"/>
        <w:tblLayout w:type="fixed"/>
        <w:tblLook w:val="04A0" w:firstRow="1" w:lastRow="0" w:firstColumn="1" w:lastColumn="0" w:noHBand="0" w:noVBand="1"/>
      </w:tblPr>
      <w:tblGrid>
        <w:gridCol w:w="1413"/>
        <w:gridCol w:w="1276"/>
        <w:gridCol w:w="2268"/>
        <w:gridCol w:w="850"/>
        <w:gridCol w:w="1134"/>
        <w:gridCol w:w="1701"/>
      </w:tblGrid>
      <w:tr w:rsidR="00B207B3" w:rsidTr="007724B3">
        <w:trPr>
          <w:trHeight w:val="522"/>
        </w:trPr>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b/>
                <w:bCs/>
                <w:color w:val="000000"/>
                <w:kern w:val="0"/>
                <w:sz w:val="24"/>
                <w:szCs w:val="24"/>
                <w:lang w:bidi="ar"/>
              </w:rPr>
              <w:t>项目</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b/>
                <w:bCs/>
                <w:color w:val="000000"/>
                <w:kern w:val="0"/>
                <w:sz w:val="24"/>
                <w:szCs w:val="24"/>
                <w:lang w:bidi="ar"/>
              </w:rPr>
              <w:t>内容</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sz w:val="24"/>
                <w:szCs w:val="24"/>
              </w:rPr>
            </w:pPr>
            <w:r w:rsidRPr="007C59FB">
              <w:rPr>
                <w:rFonts w:ascii="仿宋_GB2312" w:eastAsia="仿宋_GB2312" w:hAnsi="仿宋_GB2312" w:cs="仿宋_GB2312" w:hint="eastAsia"/>
                <w:b/>
                <w:bCs/>
                <w:color w:val="000000"/>
                <w:kern w:val="0"/>
                <w:sz w:val="24"/>
                <w:szCs w:val="24"/>
                <w:lang w:bidi="ar"/>
              </w:rPr>
              <w:t>说明</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b/>
                <w:bCs/>
                <w:color w:val="000000"/>
                <w:kern w:val="0"/>
                <w:sz w:val="24"/>
                <w:szCs w:val="24"/>
                <w:lang w:bidi="ar"/>
              </w:rPr>
              <w:t>数量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b/>
                <w:bCs/>
                <w:color w:val="000000"/>
                <w:kern w:val="0"/>
                <w:sz w:val="24"/>
                <w:szCs w:val="24"/>
                <w:lang w:bidi="ar"/>
              </w:rPr>
              <w:t>单位</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b/>
                <w:bCs/>
                <w:color w:val="000000"/>
                <w:kern w:val="0"/>
                <w:sz w:val="24"/>
                <w:szCs w:val="24"/>
                <w:lang w:bidi="ar"/>
              </w:rPr>
            </w:pPr>
            <w:r>
              <w:rPr>
                <w:rFonts w:ascii="仿宋_GB2312" w:eastAsia="仿宋_GB2312" w:hAnsi="仿宋_GB2312" w:cs="仿宋_GB2312" w:hint="eastAsia"/>
                <w:b/>
                <w:bCs/>
                <w:color w:val="000000"/>
                <w:kern w:val="0"/>
                <w:sz w:val="24"/>
                <w:szCs w:val="24"/>
                <w:lang w:bidi="ar"/>
              </w:rPr>
              <w:t>备</w:t>
            </w:r>
            <w:r>
              <w:rPr>
                <w:rFonts w:ascii="仿宋_GB2312" w:eastAsia="仿宋_GB2312" w:hAnsi="仿宋_GB2312" w:cs="仿宋_GB2312"/>
                <w:b/>
                <w:bCs/>
                <w:color w:val="000000"/>
                <w:kern w:val="0"/>
                <w:sz w:val="24"/>
                <w:szCs w:val="24"/>
                <w:lang w:bidi="ar"/>
              </w:rPr>
              <w:t>注</w:t>
            </w:r>
          </w:p>
        </w:tc>
      </w:tr>
      <w:tr w:rsidR="00B207B3" w:rsidTr="007724B3">
        <w:trPr>
          <w:trHeight w:val="522"/>
        </w:trPr>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评审阶段</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专家评审</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名</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kern w:val="0"/>
                <w:sz w:val="24"/>
                <w:szCs w:val="24"/>
                <w:lang w:bidi="ar"/>
              </w:rPr>
            </w:pPr>
          </w:p>
        </w:tc>
      </w:tr>
      <w:tr w:rsidR="00B207B3" w:rsidTr="007724B3">
        <w:trPr>
          <w:trHeight w:val="645"/>
        </w:trPr>
        <w:tc>
          <w:tcPr>
            <w:tcW w:w="1413" w:type="dxa"/>
            <w:vMerge w:val="restart"/>
            <w:tcBorders>
              <w:top w:val="single" w:sz="4" w:space="0" w:color="000000"/>
              <w:left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赛事</w:t>
            </w:r>
            <w:r>
              <w:rPr>
                <w:rFonts w:ascii="仿宋_GB2312" w:eastAsia="仿宋_GB2312" w:hAnsi="仿宋_GB2312" w:cs="仿宋_GB2312"/>
                <w:color w:val="000000"/>
                <w:kern w:val="0"/>
                <w:sz w:val="24"/>
                <w:szCs w:val="24"/>
                <w:lang w:bidi="ar"/>
              </w:rPr>
              <w:t>辅导</w:t>
            </w:r>
          </w:p>
        </w:tc>
        <w:tc>
          <w:tcPr>
            <w:tcW w:w="3544" w:type="dxa"/>
            <w:gridSpan w:val="2"/>
            <w:tcBorders>
              <w:top w:val="single" w:sz="4" w:space="0" w:color="000000"/>
              <w:left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少儿</w:t>
            </w:r>
            <w:proofErr w:type="gramStart"/>
            <w:r>
              <w:rPr>
                <w:rFonts w:ascii="仿宋_GB2312" w:eastAsia="仿宋_GB2312" w:hAnsi="仿宋_GB2312" w:cs="仿宋_GB2312" w:hint="eastAsia"/>
                <w:color w:val="000000"/>
                <w:kern w:val="0"/>
                <w:sz w:val="24"/>
                <w:szCs w:val="24"/>
                <w:lang w:bidi="ar"/>
              </w:rPr>
              <w:t>组</w:t>
            </w:r>
            <w:r>
              <w:rPr>
                <w:rFonts w:ascii="仿宋_GB2312" w:eastAsia="仿宋_GB2312" w:hAnsi="仿宋_GB2312" w:cs="仿宋_GB2312"/>
                <w:color w:val="000000"/>
                <w:kern w:val="0"/>
                <w:sz w:val="24"/>
                <w:szCs w:val="24"/>
                <w:lang w:bidi="ar"/>
              </w:rPr>
              <w:t>作品</w:t>
            </w:r>
            <w:proofErr w:type="gramEnd"/>
          </w:p>
        </w:tc>
        <w:tc>
          <w:tcPr>
            <w:tcW w:w="850" w:type="dxa"/>
            <w:tcBorders>
              <w:top w:val="single" w:sz="4" w:space="0" w:color="000000"/>
              <w:left w:val="single" w:sz="4" w:space="0" w:color="000000"/>
              <w:right w:val="single" w:sz="4" w:space="0" w:color="000000"/>
            </w:tcBorders>
            <w:shd w:val="clear" w:color="auto" w:fill="FFFFFF" w:themeFill="background1"/>
            <w:vAlign w:val="center"/>
          </w:tcPr>
          <w:p w:rsidR="00B207B3" w:rsidRDefault="00E517D0" w:rsidP="007724B3">
            <w:pPr>
              <w:widowControl/>
              <w:spacing w:line="440" w:lineRule="exact"/>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6</w:t>
            </w:r>
          </w:p>
        </w:tc>
        <w:tc>
          <w:tcPr>
            <w:tcW w:w="1134" w:type="dxa"/>
            <w:tcBorders>
              <w:top w:val="single" w:sz="4" w:space="0" w:color="000000"/>
              <w:left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个</w:t>
            </w:r>
            <w:proofErr w:type="gramEnd"/>
          </w:p>
        </w:tc>
        <w:tc>
          <w:tcPr>
            <w:tcW w:w="1701" w:type="dxa"/>
            <w:tcBorders>
              <w:top w:val="single" w:sz="4" w:space="0" w:color="000000"/>
              <w:left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kern w:val="0"/>
                <w:sz w:val="24"/>
                <w:szCs w:val="24"/>
                <w:lang w:bidi="ar"/>
              </w:rPr>
            </w:pPr>
          </w:p>
        </w:tc>
      </w:tr>
      <w:tr w:rsidR="00B207B3" w:rsidTr="007724B3">
        <w:trPr>
          <w:trHeight w:val="522"/>
        </w:trPr>
        <w:tc>
          <w:tcPr>
            <w:tcW w:w="1413" w:type="dxa"/>
            <w:vMerge/>
            <w:tcBorders>
              <w:left w:val="single" w:sz="4" w:space="0" w:color="000000"/>
              <w:bottom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kern w:val="0"/>
                <w:sz w:val="24"/>
                <w:szCs w:val="24"/>
                <w:lang w:bidi="ar"/>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青少年</w:t>
            </w:r>
            <w:proofErr w:type="gramStart"/>
            <w:r>
              <w:rPr>
                <w:rFonts w:ascii="仿宋_GB2312" w:eastAsia="仿宋_GB2312" w:hAnsi="仿宋_GB2312" w:cs="仿宋_GB2312" w:hint="eastAsia"/>
                <w:color w:val="000000"/>
                <w:kern w:val="0"/>
                <w:sz w:val="24"/>
                <w:szCs w:val="24"/>
                <w:lang w:bidi="ar"/>
              </w:rPr>
              <w:t>组</w:t>
            </w:r>
            <w:r>
              <w:rPr>
                <w:rFonts w:ascii="仿宋_GB2312" w:eastAsia="仿宋_GB2312" w:hAnsi="仿宋_GB2312" w:cs="仿宋_GB2312"/>
                <w:color w:val="000000"/>
                <w:kern w:val="0"/>
                <w:sz w:val="24"/>
                <w:szCs w:val="24"/>
                <w:lang w:bidi="ar"/>
              </w:rPr>
              <w:t>作品</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E517D0" w:rsidP="007724B3">
            <w:pPr>
              <w:widowControl/>
              <w:spacing w:line="440" w:lineRule="exact"/>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个</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Pr="00F71CBD" w:rsidRDefault="00B207B3" w:rsidP="007724B3">
            <w:pPr>
              <w:widowControl/>
              <w:spacing w:line="440" w:lineRule="exact"/>
              <w:jc w:val="center"/>
              <w:textAlignment w:val="center"/>
              <w:rPr>
                <w:rFonts w:ascii="仿宋_GB2312" w:eastAsia="仿宋_GB2312" w:hAnsi="仿宋_GB2312" w:cs="仿宋_GB2312"/>
                <w:color w:val="000000"/>
                <w:kern w:val="0"/>
                <w:sz w:val="24"/>
                <w:szCs w:val="24"/>
                <w:lang w:bidi="ar"/>
              </w:rPr>
            </w:pPr>
          </w:p>
        </w:tc>
      </w:tr>
      <w:tr w:rsidR="00B207B3" w:rsidTr="007724B3">
        <w:trPr>
          <w:trHeight w:val="522"/>
        </w:trPr>
        <w:tc>
          <w:tcPr>
            <w:tcW w:w="1413" w:type="dxa"/>
            <w:vMerge w:val="restart"/>
            <w:tcBorders>
              <w:top w:val="single" w:sz="4" w:space="0" w:color="000000"/>
              <w:left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color w:val="000000"/>
                <w:kern w:val="0"/>
                <w:sz w:val="24"/>
                <w:szCs w:val="24"/>
                <w:lang w:bidi="ar"/>
              </w:rPr>
              <w:t>录制</w:t>
            </w:r>
            <w:r w:rsidR="007724B3">
              <w:rPr>
                <w:rFonts w:ascii="仿宋_GB2312" w:eastAsia="仿宋_GB2312" w:hAnsi="仿宋_GB2312" w:cs="仿宋_GB2312"/>
                <w:color w:val="000000"/>
                <w:kern w:val="0"/>
                <w:sz w:val="24"/>
                <w:szCs w:val="24"/>
                <w:lang w:bidi="ar"/>
              </w:rPr>
              <w:t>阶段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hint="eastAsia"/>
                <w:color w:val="000000" w:themeColor="text1"/>
                <w:kern w:val="0"/>
                <w:sz w:val="24"/>
                <w:szCs w:val="24"/>
                <w:lang w:bidi="ar"/>
              </w:rPr>
              <w:t>食宿费</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kern w:val="0"/>
                <w:sz w:val="24"/>
                <w:szCs w:val="24"/>
                <w:lang w:bidi="ar"/>
              </w:rPr>
              <w:t>餐饮费用</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kern w:val="0"/>
                <w:sz w:val="24"/>
                <w:szCs w:val="24"/>
                <w:lang w:bidi="ar"/>
              </w:rPr>
              <w:t>45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kern w:val="0"/>
                <w:sz w:val="24"/>
                <w:szCs w:val="24"/>
                <w:lang w:bidi="ar"/>
              </w:rPr>
              <w:t>人</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7C00DF" w:rsidP="007724B3">
            <w:pPr>
              <w:widowControl/>
              <w:spacing w:line="440" w:lineRule="exact"/>
              <w:jc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hint="eastAsia"/>
                <w:color w:val="000000" w:themeColor="text1"/>
                <w:kern w:val="0"/>
                <w:sz w:val="24"/>
                <w:szCs w:val="24"/>
                <w:lang w:bidi="ar"/>
              </w:rPr>
              <w:t>据实结算（</w:t>
            </w:r>
            <w:proofErr w:type="gramStart"/>
            <w:r>
              <w:rPr>
                <w:rFonts w:ascii="仿宋_GB2312" w:eastAsia="仿宋_GB2312" w:hAnsi="仿宋_GB2312" w:cs="仿宋_GB2312" w:hint="eastAsia"/>
                <w:color w:val="000000" w:themeColor="text1"/>
                <w:kern w:val="0"/>
                <w:sz w:val="24"/>
                <w:szCs w:val="24"/>
                <w:lang w:bidi="ar"/>
              </w:rPr>
              <w:t>暂估选手</w:t>
            </w:r>
            <w:proofErr w:type="gramEnd"/>
            <w:r>
              <w:rPr>
                <w:rFonts w:ascii="仿宋_GB2312" w:eastAsia="仿宋_GB2312" w:hAnsi="仿宋_GB2312" w:cs="仿宋_GB2312" w:hint="eastAsia"/>
                <w:color w:val="000000" w:themeColor="text1"/>
                <w:kern w:val="0"/>
                <w:sz w:val="24"/>
                <w:szCs w:val="24"/>
                <w:lang w:bidi="ar"/>
              </w:rPr>
              <w:t>20人+工作</w:t>
            </w:r>
            <w:r>
              <w:rPr>
                <w:rFonts w:ascii="仿宋_GB2312" w:eastAsia="仿宋_GB2312" w:hAnsi="仿宋_GB2312" w:cs="仿宋_GB2312"/>
                <w:color w:val="000000" w:themeColor="text1"/>
                <w:kern w:val="0"/>
                <w:sz w:val="24"/>
                <w:szCs w:val="24"/>
                <w:lang w:bidi="ar"/>
              </w:rPr>
              <w:t>人员</w:t>
            </w:r>
            <w:r>
              <w:rPr>
                <w:rFonts w:ascii="仿宋_GB2312" w:eastAsia="仿宋_GB2312" w:hAnsi="仿宋_GB2312" w:cs="仿宋_GB2312" w:hint="eastAsia"/>
                <w:color w:val="000000" w:themeColor="text1"/>
                <w:kern w:val="0"/>
                <w:sz w:val="24"/>
                <w:szCs w:val="24"/>
                <w:lang w:bidi="ar"/>
              </w:rPr>
              <w:t>25人）</w:t>
            </w:r>
          </w:p>
        </w:tc>
      </w:tr>
      <w:tr w:rsidR="00B207B3" w:rsidTr="007724B3">
        <w:trPr>
          <w:trHeight w:val="522"/>
        </w:trPr>
        <w:tc>
          <w:tcPr>
            <w:tcW w:w="1413" w:type="dxa"/>
            <w:vMerge/>
            <w:tcBorders>
              <w:left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kern w:val="0"/>
                <w:sz w:val="24"/>
                <w:szCs w:val="24"/>
                <w:lang w:bidi="ar"/>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hint="eastAsia"/>
                <w:color w:val="000000" w:themeColor="text1"/>
                <w:kern w:val="0"/>
                <w:sz w:val="24"/>
                <w:szCs w:val="24"/>
                <w:lang w:bidi="ar"/>
              </w:rPr>
              <w:t>交通费</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hint="eastAsia"/>
                <w:color w:val="000000" w:themeColor="text1"/>
                <w:kern w:val="0"/>
                <w:sz w:val="24"/>
                <w:szCs w:val="24"/>
                <w:lang w:bidi="ar"/>
              </w:rPr>
              <w:t>交通费</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hint="eastAsia"/>
                <w:color w:val="000000" w:themeColor="text1"/>
                <w:kern w:val="0"/>
                <w:sz w:val="24"/>
                <w:szCs w:val="24"/>
                <w:lang w:bidi="ar"/>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hint="eastAsia"/>
                <w:color w:val="000000" w:themeColor="text1"/>
                <w:kern w:val="0"/>
                <w:sz w:val="24"/>
                <w:szCs w:val="24"/>
                <w:lang w:bidi="ar"/>
              </w:rPr>
              <w:t>人</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hint="eastAsia"/>
                <w:color w:val="000000" w:themeColor="text1"/>
                <w:kern w:val="0"/>
                <w:sz w:val="24"/>
                <w:szCs w:val="24"/>
                <w:lang w:bidi="ar"/>
              </w:rPr>
              <w:t>按</w:t>
            </w:r>
            <w:r>
              <w:rPr>
                <w:rFonts w:ascii="仿宋_GB2312" w:eastAsia="仿宋_GB2312" w:hAnsi="仿宋_GB2312" w:cs="仿宋_GB2312"/>
                <w:color w:val="000000" w:themeColor="text1"/>
                <w:kern w:val="0"/>
                <w:sz w:val="24"/>
                <w:szCs w:val="24"/>
                <w:lang w:bidi="ar"/>
              </w:rPr>
              <w:t>财政差旅标准实际</w:t>
            </w:r>
            <w:r>
              <w:rPr>
                <w:rFonts w:ascii="仿宋_GB2312" w:eastAsia="仿宋_GB2312" w:hAnsi="仿宋_GB2312" w:cs="仿宋_GB2312" w:hint="eastAsia"/>
                <w:color w:val="000000" w:themeColor="text1"/>
                <w:kern w:val="0"/>
                <w:sz w:val="24"/>
                <w:szCs w:val="24"/>
                <w:lang w:bidi="ar"/>
              </w:rPr>
              <w:t>发生</w:t>
            </w:r>
            <w:r>
              <w:rPr>
                <w:rFonts w:ascii="仿宋_GB2312" w:eastAsia="仿宋_GB2312" w:hAnsi="仿宋_GB2312" w:cs="仿宋_GB2312"/>
                <w:color w:val="000000" w:themeColor="text1"/>
                <w:kern w:val="0"/>
                <w:sz w:val="24"/>
                <w:szCs w:val="24"/>
                <w:lang w:bidi="ar"/>
              </w:rPr>
              <w:t>额据实结算</w:t>
            </w:r>
          </w:p>
        </w:tc>
      </w:tr>
      <w:tr w:rsidR="00B207B3" w:rsidTr="007724B3">
        <w:trPr>
          <w:trHeight w:val="522"/>
        </w:trPr>
        <w:tc>
          <w:tcPr>
            <w:tcW w:w="1413" w:type="dxa"/>
            <w:vMerge/>
            <w:tcBorders>
              <w:left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kern w:val="0"/>
                <w:sz w:val="24"/>
                <w:szCs w:val="24"/>
                <w:lang w:bidi="ar"/>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hint="eastAsia"/>
                <w:color w:val="000000" w:themeColor="text1"/>
                <w:kern w:val="0"/>
                <w:sz w:val="24"/>
                <w:szCs w:val="24"/>
                <w:lang w:bidi="ar"/>
              </w:rPr>
              <w:t>化妆费</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kern w:val="0"/>
                <w:sz w:val="24"/>
                <w:szCs w:val="24"/>
                <w:lang w:bidi="ar"/>
              </w:rPr>
              <w:t>选手化妆</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kern w:val="0"/>
                <w:sz w:val="24"/>
                <w:szCs w:val="24"/>
                <w:lang w:bidi="ar"/>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kern w:val="0"/>
                <w:sz w:val="24"/>
                <w:szCs w:val="24"/>
                <w:lang w:bidi="ar"/>
              </w:rPr>
              <w:t>人</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p>
        </w:tc>
      </w:tr>
      <w:tr w:rsidR="00B207B3" w:rsidTr="007724B3">
        <w:trPr>
          <w:trHeight w:val="522"/>
        </w:trPr>
        <w:tc>
          <w:tcPr>
            <w:tcW w:w="1413" w:type="dxa"/>
            <w:vMerge/>
            <w:tcBorders>
              <w:left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kern w:val="0"/>
                <w:sz w:val="24"/>
                <w:szCs w:val="24"/>
                <w:lang w:bidi="ar"/>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hint="eastAsia"/>
                <w:color w:val="000000" w:themeColor="text1"/>
                <w:kern w:val="0"/>
                <w:sz w:val="24"/>
                <w:szCs w:val="24"/>
                <w:lang w:bidi="ar"/>
              </w:rPr>
              <w:t>L</w:t>
            </w:r>
            <w:r>
              <w:rPr>
                <w:rFonts w:ascii="仿宋_GB2312" w:eastAsia="仿宋_GB2312" w:hAnsi="仿宋_GB2312" w:cs="仿宋_GB2312"/>
                <w:color w:val="000000" w:themeColor="text1"/>
                <w:kern w:val="0"/>
                <w:sz w:val="24"/>
                <w:szCs w:val="24"/>
                <w:lang w:bidi="ar"/>
              </w:rPr>
              <w:t>ED</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proofErr w:type="gramStart"/>
            <w:r>
              <w:rPr>
                <w:rFonts w:ascii="仿宋_GB2312" w:eastAsia="仿宋_GB2312" w:hAnsi="仿宋_GB2312" w:cs="仿宋_GB2312"/>
                <w:color w:val="000000" w:themeColor="text1"/>
                <w:kern w:val="0"/>
                <w:sz w:val="24"/>
                <w:szCs w:val="24"/>
                <w:lang w:bidi="ar"/>
              </w:rPr>
              <w:t>主背景</w:t>
            </w:r>
            <w:proofErr w:type="gramEnd"/>
            <w:r>
              <w:rPr>
                <w:rFonts w:ascii="仿宋_GB2312" w:eastAsia="仿宋_GB2312" w:hAnsi="仿宋_GB2312" w:cs="仿宋_GB2312" w:hint="eastAsia"/>
                <w:color w:val="000000" w:themeColor="text1"/>
                <w:kern w:val="0"/>
                <w:sz w:val="24"/>
                <w:szCs w:val="24"/>
                <w:lang w:bidi="ar"/>
              </w:rPr>
              <w:t>L</w:t>
            </w:r>
            <w:r>
              <w:rPr>
                <w:rFonts w:ascii="仿宋_GB2312" w:eastAsia="仿宋_GB2312" w:hAnsi="仿宋_GB2312" w:cs="仿宋_GB2312"/>
                <w:color w:val="000000" w:themeColor="text1"/>
                <w:kern w:val="0"/>
                <w:sz w:val="24"/>
                <w:szCs w:val="24"/>
                <w:lang w:bidi="ar"/>
              </w:rPr>
              <w:t>ED屏</w:t>
            </w:r>
            <w:r>
              <w:rPr>
                <w:rFonts w:ascii="仿宋_GB2312" w:eastAsia="仿宋_GB2312" w:hAnsi="仿宋_GB2312" w:cs="仿宋_GB2312" w:hint="eastAsia"/>
                <w:color w:val="000000" w:themeColor="text1"/>
                <w:kern w:val="0"/>
                <w:sz w:val="24"/>
                <w:szCs w:val="24"/>
                <w:lang w:bidi="ar"/>
              </w:rPr>
              <w:t>8</w:t>
            </w:r>
            <w:r>
              <w:rPr>
                <w:rFonts w:ascii="仿宋_GB2312" w:eastAsia="仿宋_GB2312" w:hAnsi="仿宋_GB2312" w:cs="仿宋_GB2312"/>
                <w:color w:val="000000" w:themeColor="text1"/>
                <w:kern w:val="0"/>
                <w:sz w:val="24"/>
                <w:szCs w:val="24"/>
                <w:lang w:bidi="ar"/>
              </w:rPr>
              <w:t>*3m</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hint="eastAsia"/>
                <w:color w:val="000000" w:themeColor="text1"/>
                <w:kern w:val="0"/>
                <w:sz w:val="24"/>
                <w:szCs w:val="24"/>
                <w:lang w:bidi="ar"/>
              </w:rPr>
              <w:t>2</w:t>
            </w:r>
            <w:r>
              <w:rPr>
                <w:rFonts w:ascii="仿宋_GB2312" w:eastAsia="仿宋_GB2312" w:hAnsi="仿宋_GB2312" w:cs="仿宋_GB2312"/>
                <w:color w:val="000000" w:themeColor="text1"/>
                <w:kern w:val="0"/>
                <w:sz w:val="24"/>
                <w:szCs w:val="24"/>
                <w:lang w:bidi="ar"/>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color w:val="000000" w:themeColor="text1"/>
                <w:kern w:val="0"/>
                <w:sz w:val="24"/>
                <w:szCs w:val="24"/>
                <w:lang w:bidi="ar"/>
              </w:rPr>
              <w:t>平方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p>
        </w:tc>
      </w:tr>
      <w:tr w:rsidR="00B207B3" w:rsidTr="007724B3">
        <w:trPr>
          <w:trHeight w:val="522"/>
        </w:trPr>
        <w:tc>
          <w:tcPr>
            <w:tcW w:w="1413" w:type="dxa"/>
            <w:vMerge/>
            <w:tcBorders>
              <w:left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kern w:val="0"/>
                <w:sz w:val="24"/>
                <w:szCs w:val="24"/>
                <w:lang w:bidi="ar"/>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color w:val="000000" w:themeColor="text1"/>
                <w:kern w:val="0"/>
                <w:sz w:val="24"/>
                <w:szCs w:val="24"/>
                <w:lang w:bidi="ar"/>
              </w:rPr>
              <w:t>音响</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color w:val="000000" w:themeColor="text1"/>
                <w:kern w:val="0"/>
                <w:sz w:val="24"/>
                <w:szCs w:val="24"/>
                <w:lang w:bidi="ar"/>
              </w:rPr>
              <w:t>音响、麦等</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hint="eastAsia"/>
                <w:color w:val="000000" w:themeColor="text1"/>
                <w:kern w:val="0"/>
                <w:sz w:val="24"/>
                <w:szCs w:val="24"/>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color w:val="000000" w:themeColor="text1"/>
                <w:kern w:val="0"/>
                <w:sz w:val="24"/>
                <w:szCs w:val="24"/>
                <w:lang w:bidi="ar"/>
              </w:rPr>
              <w:t>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p>
        </w:tc>
      </w:tr>
      <w:tr w:rsidR="00B207B3" w:rsidTr="007724B3">
        <w:trPr>
          <w:trHeight w:val="522"/>
        </w:trPr>
        <w:tc>
          <w:tcPr>
            <w:tcW w:w="1413" w:type="dxa"/>
            <w:vMerge/>
            <w:tcBorders>
              <w:left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kern w:val="0"/>
                <w:sz w:val="24"/>
                <w:szCs w:val="24"/>
                <w:lang w:bidi="ar"/>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color w:val="000000" w:themeColor="text1"/>
                <w:kern w:val="0"/>
                <w:sz w:val="24"/>
                <w:szCs w:val="24"/>
                <w:lang w:bidi="ar"/>
              </w:rPr>
              <w:t>灯光</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color w:val="000000" w:themeColor="text1"/>
                <w:kern w:val="0"/>
                <w:sz w:val="24"/>
                <w:szCs w:val="24"/>
                <w:lang w:bidi="ar"/>
              </w:rPr>
              <w:t>面光灯</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hint="eastAsia"/>
                <w:color w:val="000000" w:themeColor="text1"/>
                <w:kern w:val="0"/>
                <w:sz w:val="24"/>
                <w:szCs w:val="24"/>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color w:val="000000" w:themeColor="text1"/>
                <w:kern w:val="0"/>
                <w:sz w:val="24"/>
                <w:szCs w:val="24"/>
                <w:lang w:bidi="ar"/>
              </w:rPr>
              <w:t>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p>
        </w:tc>
      </w:tr>
      <w:tr w:rsidR="00B207B3" w:rsidTr="007724B3">
        <w:trPr>
          <w:trHeight w:val="522"/>
        </w:trPr>
        <w:tc>
          <w:tcPr>
            <w:tcW w:w="1413" w:type="dxa"/>
            <w:vMerge/>
            <w:tcBorders>
              <w:left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kern w:val="0"/>
                <w:sz w:val="24"/>
                <w:szCs w:val="24"/>
                <w:lang w:bidi="ar"/>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color w:val="000000" w:themeColor="text1"/>
                <w:kern w:val="0"/>
                <w:sz w:val="24"/>
                <w:szCs w:val="24"/>
                <w:lang w:bidi="ar"/>
              </w:rPr>
              <w:t>灯光音控</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color w:val="000000" w:themeColor="text1"/>
                <w:kern w:val="0"/>
                <w:sz w:val="24"/>
                <w:szCs w:val="24"/>
                <w:lang w:bidi="ar"/>
              </w:rPr>
              <w:t>灯光音控师</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hint="eastAsia"/>
                <w:color w:val="000000" w:themeColor="text1"/>
                <w:kern w:val="0"/>
                <w:sz w:val="24"/>
                <w:szCs w:val="24"/>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color w:val="000000" w:themeColor="text1"/>
                <w:kern w:val="0"/>
                <w:sz w:val="24"/>
                <w:szCs w:val="24"/>
                <w:lang w:bidi="ar"/>
              </w:rPr>
              <w:t>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07B3" w:rsidRDefault="00B207B3" w:rsidP="007724B3">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p>
        </w:tc>
      </w:tr>
      <w:tr w:rsidR="007724B3" w:rsidTr="007724B3">
        <w:trPr>
          <w:trHeight w:val="522"/>
        </w:trPr>
        <w:tc>
          <w:tcPr>
            <w:tcW w:w="1413" w:type="dxa"/>
            <w:vMerge/>
            <w:tcBorders>
              <w:left w:val="single" w:sz="4" w:space="0" w:color="000000"/>
              <w:bottom w:val="single" w:sz="4" w:space="0" w:color="000000"/>
              <w:right w:val="single" w:sz="4" w:space="0" w:color="000000"/>
            </w:tcBorders>
            <w:shd w:val="clear" w:color="auto" w:fill="FFFFFF" w:themeFill="background1"/>
            <w:vAlign w:val="center"/>
          </w:tcPr>
          <w:p w:rsidR="007724B3" w:rsidRDefault="007724B3" w:rsidP="007724B3">
            <w:pPr>
              <w:widowControl/>
              <w:spacing w:line="440" w:lineRule="exact"/>
              <w:jc w:val="center"/>
              <w:textAlignment w:val="center"/>
              <w:rPr>
                <w:rFonts w:ascii="仿宋_GB2312" w:eastAsia="仿宋_GB2312" w:hAnsi="仿宋_GB2312" w:cs="仿宋_GB2312"/>
                <w:color w:val="000000"/>
                <w:kern w:val="0"/>
                <w:sz w:val="24"/>
                <w:szCs w:val="24"/>
                <w:lang w:bidi="ar"/>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724B3" w:rsidRDefault="007724B3" w:rsidP="007724B3">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color w:val="000000" w:themeColor="text1"/>
                <w:kern w:val="0"/>
                <w:sz w:val="24"/>
                <w:szCs w:val="24"/>
                <w:lang w:bidi="ar"/>
              </w:rPr>
              <w:t>视频制作</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724B3" w:rsidRDefault="007724B3" w:rsidP="007724B3">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color w:val="000000" w:themeColor="text1"/>
                <w:kern w:val="0"/>
                <w:sz w:val="24"/>
                <w:szCs w:val="24"/>
                <w:lang w:bidi="ar"/>
              </w:rPr>
              <w:t>高清机位录制、剪辑</w:t>
            </w:r>
            <w:r w:rsidR="00F86AAE">
              <w:rPr>
                <w:rFonts w:ascii="仿宋_GB2312" w:eastAsia="仿宋_GB2312" w:hAnsi="仿宋_GB2312" w:cs="仿宋_GB2312" w:hint="eastAsia"/>
                <w:color w:val="000000" w:themeColor="text1"/>
                <w:kern w:val="0"/>
                <w:sz w:val="24"/>
                <w:szCs w:val="24"/>
                <w:lang w:bidi="ar"/>
              </w:rPr>
              <w:t>、</w:t>
            </w:r>
            <w:r w:rsidR="00F86AAE">
              <w:rPr>
                <w:rFonts w:ascii="仿宋_GB2312" w:eastAsia="仿宋_GB2312" w:hAnsi="仿宋_GB2312" w:cs="仿宋_GB2312"/>
                <w:color w:val="000000" w:themeColor="text1"/>
                <w:kern w:val="0"/>
                <w:sz w:val="24"/>
                <w:szCs w:val="24"/>
                <w:lang w:bidi="ar"/>
              </w:rPr>
              <w:t>拍照</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724B3" w:rsidRDefault="007724B3" w:rsidP="007724B3">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hint="eastAsia"/>
                <w:color w:val="000000" w:themeColor="text1"/>
                <w:kern w:val="0"/>
                <w:sz w:val="24"/>
                <w:szCs w:val="24"/>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724B3" w:rsidRDefault="007724B3" w:rsidP="007724B3">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color w:val="000000" w:themeColor="text1"/>
                <w:kern w:val="0"/>
                <w:sz w:val="24"/>
                <w:szCs w:val="24"/>
                <w:lang w:bidi="ar"/>
              </w:rPr>
              <w:t>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724B3" w:rsidRDefault="007724B3" w:rsidP="007724B3">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color w:val="000000"/>
                <w:kern w:val="0"/>
                <w:sz w:val="24"/>
                <w:szCs w:val="24"/>
                <w:lang w:bidi="ar"/>
              </w:rPr>
              <w:t>3</w:t>
            </w:r>
            <w:r w:rsidR="00F86AAE">
              <w:rPr>
                <w:rFonts w:ascii="仿宋_GB2312" w:eastAsia="仿宋_GB2312" w:hAnsi="仿宋_GB2312" w:cs="仿宋_GB2312" w:hint="eastAsia"/>
                <w:color w:val="000000"/>
                <w:kern w:val="0"/>
                <w:sz w:val="24"/>
                <w:szCs w:val="24"/>
                <w:lang w:bidi="ar"/>
              </w:rPr>
              <w:t>个</w:t>
            </w:r>
            <w:r>
              <w:rPr>
                <w:rFonts w:ascii="仿宋_GB2312" w:eastAsia="仿宋_GB2312" w:hAnsi="仿宋_GB2312" w:cs="仿宋_GB2312"/>
                <w:color w:val="000000"/>
                <w:kern w:val="0"/>
                <w:sz w:val="24"/>
                <w:szCs w:val="24"/>
                <w:lang w:bidi="ar"/>
              </w:rPr>
              <w:t>拍摄机位</w:t>
            </w:r>
          </w:p>
        </w:tc>
      </w:tr>
      <w:tr w:rsidR="007724B3" w:rsidTr="007724B3">
        <w:trPr>
          <w:trHeight w:val="522"/>
        </w:trPr>
        <w:tc>
          <w:tcPr>
            <w:tcW w:w="1413" w:type="dxa"/>
            <w:vMerge w:val="restart"/>
            <w:tcBorders>
              <w:top w:val="single" w:sz="4" w:space="0" w:color="000000"/>
              <w:left w:val="single" w:sz="4" w:space="0" w:color="000000"/>
              <w:right w:val="single" w:sz="4" w:space="0" w:color="000000"/>
            </w:tcBorders>
            <w:shd w:val="clear" w:color="auto" w:fill="FFFFFF" w:themeFill="background1"/>
            <w:vAlign w:val="center"/>
          </w:tcPr>
          <w:p w:rsidR="007724B3" w:rsidRDefault="007724B3" w:rsidP="007724B3">
            <w:pPr>
              <w:widowControl/>
              <w:spacing w:line="4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lang w:bidi="ar"/>
              </w:rPr>
              <w:t>其他</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724B3" w:rsidRDefault="007724B3" w:rsidP="007724B3">
            <w:pPr>
              <w:widowControl/>
              <w:spacing w:line="4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lang w:bidi="ar"/>
              </w:rPr>
              <w:t>获奖证书（参赛作品）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724B3" w:rsidRDefault="007724B3" w:rsidP="007724B3">
            <w:pPr>
              <w:widowControl/>
              <w:spacing w:line="4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lang w:bidi="ar"/>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724B3" w:rsidRDefault="007724B3" w:rsidP="007724B3">
            <w:pPr>
              <w:widowControl/>
              <w:spacing w:line="4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lang w:bidi="ar"/>
              </w:rPr>
              <w:t>本</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724B3" w:rsidRDefault="007724B3" w:rsidP="007724B3">
            <w:pPr>
              <w:widowControl/>
              <w:spacing w:line="440" w:lineRule="exact"/>
              <w:jc w:val="center"/>
              <w:textAlignment w:val="center"/>
              <w:rPr>
                <w:rFonts w:ascii="仿宋_GB2312" w:eastAsia="仿宋_GB2312" w:hAnsi="仿宋_GB2312" w:cs="仿宋_GB2312"/>
                <w:color w:val="000000"/>
                <w:kern w:val="0"/>
                <w:sz w:val="24"/>
                <w:szCs w:val="24"/>
                <w:lang w:bidi="ar"/>
              </w:rPr>
            </w:pPr>
          </w:p>
        </w:tc>
      </w:tr>
      <w:tr w:rsidR="007724B3" w:rsidTr="007724B3">
        <w:trPr>
          <w:trHeight w:val="522"/>
        </w:trPr>
        <w:tc>
          <w:tcPr>
            <w:tcW w:w="1413" w:type="dxa"/>
            <w:vMerge/>
            <w:tcBorders>
              <w:left w:val="single" w:sz="4" w:space="0" w:color="000000"/>
              <w:right w:val="single" w:sz="4" w:space="0" w:color="000000"/>
            </w:tcBorders>
            <w:shd w:val="clear" w:color="auto" w:fill="FFFFFF" w:themeFill="background1"/>
            <w:vAlign w:val="center"/>
          </w:tcPr>
          <w:p w:rsidR="007724B3" w:rsidRDefault="007724B3" w:rsidP="007724B3">
            <w:pPr>
              <w:widowControl/>
              <w:spacing w:line="440" w:lineRule="exact"/>
              <w:jc w:val="center"/>
              <w:textAlignment w:val="center"/>
              <w:rPr>
                <w:rFonts w:ascii="仿宋_GB2312" w:eastAsia="仿宋_GB2312" w:hAnsi="仿宋_GB2312" w:cs="仿宋_GB2312"/>
                <w:color w:val="000000"/>
                <w:kern w:val="0"/>
                <w:sz w:val="24"/>
                <w:szCs w:val="24"/>
                <w:lang w:bidi="ar"/>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724B3" w:rsidRDefault="007724B3" w:rsidP="007724B3">
            <w:pPr>
              <w:widowControl/>
              <w:spacing w:line="440" w:lineRule="exact"/>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color w:val="000000"/>
                <w:kern w:val="0"/>
                <w:sz w:val="24"/>
                <w:szCs w:val="24"/>
                <w:lang w:bidi="ar"/>
              </w:rPr>
              <w:t>获奖证书（优秀组织奖）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724B3" w:rsidRDefault="007724B3" w:rsidP="007724B3">
            <w:pPr>
              <w:widowControl/>
              <w:spacing w:line="440" w:lineRule="exact"/>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1</w:t>
            </w:r>
            <w:r>
              <w:rPr>
                <w:rFonts w:ascii="仿宋_GB2312" w:eastAsia="仿宋_GB2312" w:hAnsi="仿宋_GB2312" w:cs="仿宋_GB2312"/>
                <w:color w:val="000000"/>
                <w:kern w:val="0"/>
                <w:sz w:val="24"/>
                <w:szCs w:val="24"/>
                <w:lang w:bidi="a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724B3" w:rsidRDefault="007724B3" w:rsidP="007724B3">
            <w:pPr>
              <w:widowControl/>
              <w:spacing w:line="440" w:lineRule="exact"/>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color w:val="000000"/>
                <w:kern w:val="0"/>
                <w:sz w:val="24"/>
                <w:szCs w:val="24"/>
                <w:lang w:bidi="ar"/>
              </w:rPr>
              <w:t>本</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724B3" w:rsidRDefault="007724B3" w:rsidP="007724B3">
            <w:pPr>
              <w:widowControl/>
              <w:spacing w:line="440" w:lineRule="exact"/>
              <w:jc w:val="center"/>
              <w:textAlignment w:val="center"/>
              <w:rPr>
                <w:rFonts w:ascii="仿宋_GB2312" w:eastAsia="仿宋_GB2312" w:hAnsi="仿宋_GB2312" w:cs="仿宋_GB2312"/>
                <w:color w:val="000000"/>
                <w:kern w:val="0"/>
                <w:sz w:val="24"/>
                <w:szCs w:val="24"/>
                <w:lang w:bidi="ar"/>
              </w:rPr>
            </w:pPr>
          </w:p>
        </w:tc>
      </w:tr>
      <w:tr w:rsidR="007724B3" w:rsidTr="007724B3">
        <w:trPr>
          <w:trHeight w:val="522"/>
        </w:trPr>
        <w:tc>
          <w:tcPr>
            <w:tcW w:w="1413" w:type="dxa"/>
            <w:vMerge/>
            <w:tcBorders>
              <w:left w:val="single" w:sz="4" w:space="0" w:color="000000"/>
              <w:right w:val="single" w:sz="4" w:space="0" w:color="000000"/>
            </w:tcBorders>
            <w:shd w:val="clear" w:color="auto" w:fill="FFFFFF" w:themeFill="background1"/>
            <w:vAlign w:val="center"/>
          </w:tcPr>
          <w:p w:rsidR="007724B3" w:rsidRDefault="007724B3" w:rsidP="007724B3">
            <w:pPr>
              <w:widowControl/>
              <w:spacing w:line="440" w:lineRule="exact"/>
              <w:jc w:val="center"/>
              <w:textAlignment w:val="center"/>
              <w:rPr>
                <w:rFonts w:ascii="仿宋_GB2312" w:eastAsia="仿宋_GB2312" w:hAnsi="仿宋_GB2312" w:cs="仿宋_GB2312"/>
                <w:color w:val="000000"/>
                <w:kern w:val="0"/>
                <w:sz w:val="24"/>
                <w:szCs w:val="24"/>
                <w:lang w:bidi="ar"/>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724B3" w:rsidRDefault="007724B3" w:rsidP="007724B3">
            <w:pPr>
              <w:widowControl/>
              <w:spacing w:line="440" w:lineRule="exact"/>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color w:val="000000"/>
                <w:kern w:val="0"/>
                <w:sz w:val="24"/>
                <w:szCs w:val="24"/>
                <w:lang w:bidi="ar"/>
              </w:rPr>
              <w:t>奖牌（优秀组织奖）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724B3" w:rsidRDefault="007724B3" w:rsidP="007724B3">
            <w:pPr>
              <w:widowControl/>
              <w:spacing w:line="440" w:lineRule="exact"/>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1</w:t>
            </w:r>
            <w:r>
              <w:rPr>
                <w:rFonts w:ascii="仿宋_GB2312" w:eastAsia="仿宋_GB2312" w:hAnsi="仿宋_GB2312" w:cs="仿宋_GB2312"/>
                <w:color w:val="000000"/>
                <w:kern w:val="0"/>
                <w:sz w:val="24"/>
                <w:szCs w:val="24"/>
                <w:lang w:bidi="a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724B3" w:rsidRDefault="007724B3" w:rsidP="007724B3">
            <w:pPr>
              <w:widowControl/>
              <w:spacing w:line="440" w:lineRule="exact"/>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color w:val="000000"/>
                <w:kern w:val="0"/>
                <w:sz w:val="24"/>
                <w:szCs w:val="24"/>
                <w:lang w:bidi="ar"/>
              </w:rPr>
              <w:t>块</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724B3" w:rsidRDefault="007724B3" w:rsidP="007724B3">
            <w:pPr>
              <w:widowControl/>
              <w:spacing w:line="440" w:lineRule="exact"/>
              <w:jc w:val="center"/>
              <w:textAlignment w:val="center"/>
              <w:rPr>
                <w:rFonts w:ascii="仿宋_GB2312" w:eastAsia="仿宋_GB2312" w:hAnsi="仿宋_GB2312" w:cs="仿宋_GB2312"/>
                <w:color w:val="000000"/>
                <w:kern w:val="0"/>
                <w:sz w:val="24"/>
                <w:szCs w:val="24"/>
                <w:lang w:bidi="ar"/>
              </w:rPr>
            </w:pPr>
          </w:p>
        </w:tc>
      </w:tr>
      <w:tr w:rsidR="007724B3" w:rsidTr="007724B3">
        <w:trPr>
          <w:trHeight w:val="522"/>
        </w:trPr>
        <w:tc>
          <w:tcPr>
            <w:tcW w:w="1413" w:type="dxa"/>
            <w:vMerge/>
            <w:tcBorders>
              <w:left w:val="single" w:sz="4" w:space="0" w:color="000000"/>
              <w:bottom w:val="single" w:sz="4" w:space="0" w:color="000000"/>
              <w:right w:val="single" w:sz="4" w:space="0" w:color="000000"/>
            </w:tcBorders>
            <w:shd w:val="clear" w:color="auto" w:fill="FFFFFF" w:themeFill="background1"/>
            <w:vAlign w:val="center"/>
          </w:tcPr>
          <w:p w:rsidR="007724B3" w:rsidRDefault="007724B3" w:rsidP="007724B3">
            <w:pPr>
              <w:widowControl/>
              <w:spacing w:line="440" w:lineRule="exact"/>
              <w:jc w:val="center"/>
              <w:textAlignment w:val="center"/>
              <w:rPr>
                <w:rFonts w:ascii="仿宋_GB2312" w:eastAsia="仿宋_GB2312" w:hAnsi="仿宋_GB2312" w:cs="仿宋_GB2312"/>
                <w:color w:val="000000"/>
                <w:sz w:val="24"/>
                <w:szCs w:val="24"/>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724B3" w:rsidRDefault="007724B3" w:rsidP="007724B3">
            <w:pPr>
              <w:widowControl/>
              <w:spacing w:line="4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lang w:bidi="ar"/>
              </w:rPr>
              <w:t>现场执行总导</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724B3" w:rsidRDefault="007724B3" w:rsidP="007724B3">
            <w:pPr>
              <w:widowControl/>
              <w:spacing w:line="4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724B3" w:rsidRDefault="007724B3" w:rsidP="007724B3">
            <w:pPr>
              <w:widowControl/>
              <w:spacing w:line="4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lang w:bidi="ar"/>
              </w:rPr>
              <w:t>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724B3" w:rsidRDefault="007724B3" w:rsidP="007724B3">
            <w:pPr>
              <w:widowControl/>
              <w:spacing w:line="440" w:lineRule="exact"/>
              <w:jc w:val="center"/>
              <w:textAlignment w:val="center"/>
              <w:rPr>
                <w:rFonts w:ascii="仿宋_GB2312" w:eastAsia="仿宋_GB2312" w:hAnsi="仿宋_GB2312" w:cs="仿宋_GB2312"/>
                <w:color w:val="000000"/>
                <w:kern w:val="0"/>
                <w:sz w:val="24"/>
                <w:szCs w:val="24"/>
                <w:lang w:bidi="ar"/>
              </w:rPr>
            </w:pPr>
          </w:p>
        </w:tc>
      </w:tr>
    </w:tbl>
    <w:p w:rsidR="00E95AE0" w:rsidRDefault="00E95AE0" w:rsidP="00F86AAE">
      <w:pPr>
        <w:widowControl/>
        <w:shd w:val="clear" w:color="auto" w:fill="FFFFFF"/>
        <w:spacing w:line="500" w:lineRule="exact"/>
        <w:rPr>
          <w:rFonts w:ascii="宋体" w:eastAsia="宋体" w:hAnsi="宋体" w:cs="Helvetica"/>
          <w:b/>
          <w:color w:val="000000"/>
          <w:kern w:val="0"/>
          <w:sz w:val="24"/>
          <w:szCs w:val="24"/>
        </w:rPr>
      </w:pPr>
      <w:r>
        <w:rPr>
          <w:rFonts w:ascii="宋体" w:eastAsia="宋体" w:hAnsi="宋体" w:cs="Helvetica" w:hint="eastAsia"/>
          <w:b/>
          <w:color w:val="000000"/>
          <w:kern w:val="0"/>
          <w:sz w:val="24"/>
          <w:szCs w:val="24"/>
        </w:rPr>
        <w:t>四、供应商资格</w:t>
      </w:r>
    </w:p>
    <w:p w:rsidR="00E95AE0" w:rsidRDefault="00E95AE0" w:rsidP="00F86AAE">
      <w:pPr>
        <w:widowControl/>
        <w:shd w:val="clear" w:color="auto" w:fill="FFFFFF"/>
        <w:spacing w:line="500" w:lineRule="exact"/>
        <w:rPr>
          <w:rFonts w:ascii="Helvetica" w:eastAsia="宋体" w:hAnsi="Helvetica" w:cs="Helvetica"/>
          <w:color w:val="000000"/>
          <w:kern w:val="0"/>
          <w:sz w:val="20"/>
          <w:szCs w:val="20"/>
        </w:rPr>
      </w:pPr>
      <w:r>
        <w:rPr>
          <w:rFonts w:ascii="宋体" w:eastAsia="宋体" w:hAnsi="宋体" w:cs="Helvetica" w:hint="eastAsia"/>
          <w:color w:val="000000"/>
          <w:kern w:val="0"/>
          <w:sz w:val="24"/>
          <w:szCs w:val="24"/>
        </w:rPr>
        <w:t>（一）必须符合《中华人民共和国政府采购法》第二十二条规定的条件，提供以下材料：</w:t>
      </w:r>
    </w:p>
    <w:p w:rsidR="00E95AE0" w:rsidRPr="00E95AE0" w:rsidRDefault="00E95AE0" w:rsidP="00F86AAE">
      <w:pPr>
        <w:widowControl/>
        <w:shd w:val="clear" w:color="auto" w:fill="FFFFFF"/>
        <w:spacing w:line="500" w:lineRule="exact"/>
        <w:rPr>
          <w:rFonts w:ascii="宋体" w:eastAsia="宋体" w:hAnsi="宋体" w:cs="Helvetica"/>
          <w:color w:val="000000"/>
          <w:kern w:val="0"/>
          <w:sz w:val="24"/>
          <w:szCs w:val="24"/>
        </w:rPr>
      </w:pPr>
      <w:r w:rsidRPr="00E95AE0">
        <w:rPr>
          <w:rFonts w:ascii="宋体" w:eastAsia="宋体" w:hAnsi="宋体" w:cs="Helvetica"/>
          <w:color w:val="000000"/>
          <w:kern w:val="0"/>
          <w:sz w:val="24"/>
          <w:szCs w:val="24"/>
        </w:rPr>
        <w:t>1．提供营业执照（或事业单位法人证书，或社会团体法人登记证书，或执业许可证）复印件；</w:t>
      </w:r>
    </w:p>
    <w:p w:rsidR="00E95AE0" w:rsidRPr="00E95AE0" w:rsidRDefault="00E95AE0" w:rsidP="00F86AAE">
      <w:pPr>
        <w:widowControl/>
        <w:shd w:val="clear" w:color="auto" w:fill="FFFFFF"/>
        <w:spacing w:line="500" w:lineRule="exact"/>
        <w:rPr>
          <w:rFonts w:ascii="宋体" w:eastAsia="宋体" w:hAnsi="宋体" w:cs="Helvetica"/>
          <w:color w:val="000000"/>
          <w:kern w:val="0"/>
          <w:sz w:val="24"/>
          <w:szCs w:val="24"/>
        </w:rPr>
      </w:pPr>
      <w:r w:rsidRPr="00E95AE0">
        <w:rPr>
          <w:rFonts w:ascii="宋体" w:eastAsia="宋体" w:hAnsi="宋体" w:cs="Helvetica"/>
          <w:color w:val="000000"/>
          <w:kern w:val="0"/>
          <w:sz w:val="24"/>
          <w:szCs w:val="24"/>
        </w:rPr>
        <w:t>2．提供近半年任意一个月财务状况报告复印件或银行出具的资信证明材料复印件；</w:t>
      </w:r>
    </w:p>
    <w:p w:rsidR="00E95AE0" w:rsidRPr="00E95AE0" w:rsidRDefault="00E95AE0" w:rsidP="00F86AAE">
      <w:pPr>
        <w:widowControl/>
        <w:shd w:val="clear" w:color="auto" w:fill="FFFFFF"/>
        <w:spacing w:line="500" w:lineRule="exact"/>
        <w:rPr>
          <w:rFonts w:ascii="宋体" w:eastAsia="宋体" w:hAnsi="宋体" w:cs="Helvetica"/>
          <w:color w:val="000000"/>
          <w:kern w:val="0"/>
          <w:sz w:val="24"/>
          <w:szCs w:val="24"/>
        </w:rPr>
      </w:pPr>
      <w:r w:rsidRPr="00E95AE0">
        <w:rPr>
          <w:rFonts w:ascii="宋体" w:eastAsia="宋体" w:hAnsi="宋体" w:cs="Helvetica"/>
          <w:color w:val="000000"/>
          <w:kern w:val="0"/>
          <w:sz w:val="24"/>
          <w:szCs w:val="24"/>
        </w:rPr>
        <w:t>3．提供近半年任意一个月的依法缴纳税收的证明（纳税凭证）复印件，如依法免税的，应提供相应文件证明其依法免税；</w:t>
      </w:r>
    </w:p>
    <w:p w:rsidR="00E95AE0" w:rsidRPr="00E95AE0" w:rsidRDefault="00E95AE0" w:rsidP="00F86AAE">
      <w:pPr>
        <w:widowControl/>
        <w:shd w:val="clear" w:color="auto" w:fill="FFFFFF"/>
        <w:spacing w:line="500" w:lineRule="exact"/>
        <w:rPr>
          <w:rFonts w:ascii="宋体" w:eastAsia="宋体" w:hAnsi="宋体" w:cs="Helvetica"/>
          <w:color w:val="000000"/>
          <w:kern w:val="0"/>
          <w:sz w:val="24"/>
          <w:szCs w:val="24"/>
        </w:rPr>
      </w:pPr>
      <w:r w:rsidRPr="00E95AE0">
        <w:rPr>
          <w:rFonts w:ascii="宋体" w:eastAsia="宋体" w:hAnsi="宋体" w:cs="Helvetica"/>
          <w:color w:val="000000"/>
          <w:kern w:val="0"/>
          <w:sz w:val="24"/>
          <w:szCs w:val="24"/>
        </w:rPr>
        <w:t>4．提供近半年任意一个月的依法缴纳社会保险的证明（缴费凭证）复印件，如依法不需要缴纳社会保障资金的，应提供相应文件证明其依法不需要缴纳社会保障资金；</w:t>
      </w:r>
    </w:p>
    <w:p w:rsidR="00E95AE0" w:rsidRPr="00E95AE0" w:rsidRDefault="00E95AE0" w:rsidP="00F86AAE">
      <w:pPr>
        <w:widowControl/>
        <w:shd w:val="clear" w:color="auto" w:fill="FFFFFF"/>
        <w:spacing w:line="500" w:lineRule="exact"/>
        <w:rPr>
          <w:rFonts w:ascii="宋体" w:eastAsia="宋体" w:hAnsi="宋体" w:cs="Helvetica"/>
          <w:color w:val="000000"/>
          <w:kern w:val="0"/>
          <w:sz w:val="24"/>
          <w:szCs w:val="24"/>
        </w:rPr>
      </w:pPr>
      <w:r w:rsidRPr="00E95AE0">
        <w:rPr>
          <w:rFonts w:ascii="宋体" w:eastAsia="宋体" w:hAnsi="宋体" w:cs="Helvetica"/>
          <w:color w:val="000000"/>
          <w:kern w:val="0"/>
          <w:sz w:val="24"/>
          <w:szCs w:val="24"/>
        </w:rPr>
        <w:lastRenderedPageBreak/>
        <w:t>5．提供履行合同所必需的设备和专业技术能力的书面声明；</w:t>
      </w:r>
    </w:p>
    <w:p w:rsidR="00E95AE0" w:rsidRPr="00E95AE0" w:rsidRDefault="00E95AE0" w:rsidP="00F86AAE">
      <w:pPr>
        <w:widowControl/>
        <w:shd w:val="clear" w:color="auto" w:fill="FFFFFF"/>
        <w:spacing w:line="500" w:lineRule="exact"/>
        <w:rPr>
          <w:rFonts w:ascii="宋体" w:eastAsia="宋体" w:hAnsi="宋体" w:cs="Helvetica"/>
          <w:color w:val="000000"/>
          <w:kern w:val="0"/>
          <w:sz w:val="24"/>
          <w:szCs w:val="24"/>
        </w:rPr>
      </w:pPr>
      <w:r w:rsidRPr="00E95AE0">
        <w:rPr>
          <w:rFonts w:ascii="宋体" w:eastAsia="宋体" w:hAnsi="宋体" w:cs="Helvetica"/>
          <w:color w:val="000000"/>
          <w:kern w:val="0"/>
          <w:sz w:val="24"/>
          <w:szCs w:val="24"/>
        </w:rPr>
        <w:t>6．提供参加政府采购活动前3年内在经营活动中没有重大违法记录的书面声明</w:t>
      </w:r>
    </w:p>
    <w:p w:rsidR="00E95AE0" w:rsidRDefault="00E95AE0" w:rsidP="00F86AAE">
      <w:pPr>
        <w:widowControl/>
        <w:shd w:val="clear" w:color="auto" w:fill="FFFFFF"/>
        <w:spacing w:line="500" w:lineRule="exact"/>
        <w:rPr>
          <w:rFonts w:ascii="宋体" w:eastAsia="宋体" w:hAnsi="宋体" w:cs="Helvetica"/>
          <w:color w:val="000000"/>
          <w:kern w:val="0"/>
          <w:sz w:val="24"/>
          <w:szCs w:val="24"/>
        </w:rPr>
      </w:pPr>
      <w:r>
        <w:rPr>
          <w:rFonts w:ascii="宋体" w:eastAsia="宋体" w:hAnsi="宋体" w:cs="Helvetica" w:hint="eastAsia"/>
          <w:color w:val="000000"/>
          <w:kern w:val="0"/>
          <w:sz w:val="24"/>
          <w:szCs w:val="24"/>
        </w:rPr>
        <w:t>（二）</w:t>
      </w:r>
      <w:r w:rsidRPr="00E95AE0">
        <w:rPr>
          <w:rFonts w:ascii="宋体" w:eastAsia="宋体" w:hAnsi="宋体" w:cs="Helvetica" w:hint="eastAsia"/>
          <w:color w:val="000000"/>
          <w:kern w:val="0"/>
          <w:sz w:val="24"/>
          <w:szCs w:val="24"/>
        </w:rPr>
        <w:t>未被列入“信用中国”网站</w:t>
      </w:r>
      <w:r w:rsidRPr="00E95AE0">
        <w:rPr>
          <w:rFonts w:ascii="宋体" w:eastAsia="宋体" w:hAnsi="宋体" w:cs="Helvetica"/>
          <w:color w:val="000000"/>
          <w:kern w:val="0"/>
          <w:sz w:val="24"/>
          <w:szCs w:val="24"/>
        </w:rPr>
        <w:t>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rsidR="000B5679" w:rsidRPr="00E95AE0" w:rsidRDefault="00E95AE0" w:rsidP="00F86AAE">
      <w:pPr>
        <w:widowControl/>
        <w:shd w:val="clear" w:color="auto" w:fill="FFFFFF"/>
        <w:spacing w:line="500" w:lineRule="exact"/>
        <w:rPr>
          <w:rFonts w:ascii="宋体" w:eastAsia="宋体" w:hAnsi="宋体" w:cs="Helvetica"/>
          <w:b/>
          <w:color w:val="000000"/>
          <w:kern w:val="0"/>
          <w:sz w:val="24"/>
          <w:szCs w:val="24"/>
        </w:rPr>
      </w:pPr>
      <w:r w:rsidRPr="00E95AE0">
        <w:rPr>
          <w:rFonts w:ascii="宋体" w:eastAsia="宋体" w:hAnsi="宋体" w:cs="Helvetica" w:hint="eastAsia"/>
          <w:b/>
          <w:color w:val="000000"/>
          <w:kern w:val="0"/>
          <w:sz w:val="24"/>
          <w:szCs w:val="24"/>
        </w:rPr>
        <w:t>五</w:t>
      </w:r>
      <w:r w:rsidRPr="00E95AE0">
        <w:rPr>
          <w:rFonts w:ascii="宋体" w:eastAsia="宋体" w:hAnsi="宋体" w:cs="Helvetica"/>
          <w:b/>
          <w:color w:val="000000"/>
          <w:kern w:val="0"/>
          <w:sz w:val="24"/>
          <w:szCs w:val="24"/>
        </w:rPr>
        <w:t>、</w:t>
      </w:r>
      <w:r w:rsidR="00AD1086" w:rsidRPr="00E95AE0">
        <w:rPr>
          <w:rFonts w:ascii="宋体" w:eastAsia="宋体" w:hAnsi="宋体" w:cs="Helvetica" w:hint="eastAsia"/>
          <w:b/>
          <w:color w:val="000000"/>
          <w:kern w:val="0"/>
          <w:sz w:val="24"/>
          <w:szCs w:val="24"/>
        </w:rPr>
        <w:t>商务要求</w:t>
      </w:r>
    </w:p>
    <w:p w:rsidR="000B5679" w:rsidRDefault="00AD1086" w:rsidP="00F86AAE">
      <w:pPr>
        <w:widowControl/>
        <w:shd w:val="clear" w:color="auto" w:fill="FFFFFF"/>
        <w:spacing w:line="500" w:lineRule="exact"/>
        <w:rPr>
          <w:rFonts w:ascii="Helvetica" w:eastAsia="宋体" w:hAnsi="Helvetica" w:cs="Helvetica"/>
          <w:color w:val="000000"/>
          <w:kern w:val="0"/>
          <w:sz w:val="20"/>
          <w:szCs w:val="20"/>
        </w:rPr>
      </w:pPr>
      <w:r>
        <w:rPr>
          <w:rFonts w:ascii="宋体" w:eastAsia="宋体" w:hAnsi="宋体" w:cs="Helvetica" w:hint="eastAsia"/>
          <w:color w:val="000000"/>
          <w:kern w:val="0"/>
          <w:sz w:val="24"/>
          <w:szCs w:val="24"/>
        </w:rPr>
        <w:t>（一）服务方式。</w:t>
      </w:r>
    </w:p>
    <w:p w:rsidR="000B5679" w:rsidRDefault="00AD1086" w:rsidP="00F86AAE">
      <w:pPr>
        <w:widowControl/>
        <w:shd w:val="clear" w:color="auto" w:fill="FFFFFF"/>
        <w:spacing w:line="500" w:lineRule="exact"/>
        <w:rPr>
          <w:rFonts w:ascii="Helvetica" w:eastAsia="宋体" w:hAnsi="Helvetica" w:cs="Helvetica"/>
          <w:color w:val="000000"/>
          <w:kern w:val="0"/>
          <w:sz w:val="20"/>
          <w:szCs w:val="20"/>
        </w:rPr>
      </w:pPr>
      <w:r>
        <w:rPr>
          <w:rFonts w:ascii="宋体" w:eastAsia="宋体" w:hAnsi="宋体" w:cs="Helvetica" w:hint="eastAsia"/>
          <w:color w:val="000000"/>
          <w:kern w:val="0"/>
          <w:sz w:val="24"/>
          <w:szCs w:val="24"/>
        </w:rPr>
        <w:t>1.服务期：采购人指定日期。</w:t>
      </w:r>
    </w:p>
    <w:p w:rsidR="000B5679" w:rsidRDefault="00AD1086" w:rsidP="00F86AAE">
      <w:pPr>
        <w:widowControl/>
        <w:shd w:val="clear" w:color="auto" w:fill="FFFFFF"/>
        <w:spacing w:line="500" w:lineRule="exact"/>
        <w:rPr>
          <w:rFonts w:ascii="Helvetica" w:eastAsia="宋体" w:hAnsi="Helvetica" w:cs="Helvetica"/>
          <w:color w:val="000000"/>
          <w:kern w:val="0"/>
          <w:sz w:val="20"/>
          <w:szCs w:val="20"/>
        </w:rPr>
      </w:pPr>
      <w:r>
        <w:rPr>
          <w:rFonts w:ascii="宋体" w:eastAsia="宋体" w:hAnsi="宋体" w:cs="Helvetica" w:hint="eastAsia"/>
          <w:color w:val="000000"/>
          <w:kern w:val="0"/>
          <w:sz w:val="24"/>
          <w:szCs w:val="24"/>
        </w:rPr>
        <w:t>2.服务地点：采购人指定地点。</w:t>
      </w:r>
    </w:p>
    <w:p w:rsidR="000B5679" w:rsidRDefault="00AD1086" w:rsidP="00F86AAE">
      <w:pPr>
        <w:widowControl/>
        <w:shd w:val="clear" w:color="auto" w:fill="FFFFFF"/>
        <w:spacing w:line="500" w:lineRule="exact"/>
        <w:rPr>
          <w:rFonts w:ascii="宋体" w:eastAsia="宋体" w:hAnsi="宋体" w:cs="Helvetica"/>
          <w:color w:val="000000"/>
          <w:kern w:val="0"/>
          <w:sz w:val="24"/>
          <w:szCs w:val="24"/>
        </w:rPr>
      </w:pPr>
      <w:r>
        <w:rPr>
          <w:rFonts w:ascii="宋体" w:eastAsia="宋体" w:hAnsi="宋体" w:cs="Helvetica" w:hint="eastAsia"/>
          <w:color w:val="000000"/>
          <w:kern w:val="0"/>
          <w:sz w:val="24"/>
          <w:szCs w:val="24"/>
        </w:rPr>
        <w:t>3.活动内容：</w:t>
      </w:r>
    </w:p>
    <w:p w:rsidR="000B5679" w:rsidRDefault="00AD1086" w:rsidP="00F86AAE">
      <w:pPr>
        <w:spacing w:line="500" w:lineRule="exact"/>
        <w:rPr>
          <w:rFonts w:ascii="宋体" w:eastAsia="宋体" w:hAnsi="宋体" w:cs="Helvetica"/>
          <w:color w:val="000000"/>
          <w:kern w:val="0"/>
          <w:sz w:val="24"/>
          <w:szCs w:val="24"/>
        </w:rPr>
      </w:pPr>
      <w:r>
        <w:rPr>
          <w:rFonts w:ascii="宋体" w:eastAsia="宋体" w:hAnsi="宋体" w:cs="Helvetica" w:hint="eastAsia"/>
          <w:color w:val="000000"/>
          <w:kern w:val="0"/>
          <w:sz w:val="24"/>
          <w:szCs w:val="24"/>
        </w:rPr>
        <w:t>3</w:t>
      </w:r>
      <w:r>
        <w:rPr>
          <w:rFonts w:ascii="宋体" w:eastAsia="宋体" w:hAnsi="宋体" w:cs="Helvetica"/>
          <w:color w:val="000000"/>
          <w:kern w:val="0"/>
          <w:sz w:val="24"/>
          <w:szCs w:val="24"/>
        </w:rPr>
        <w:t>.1</w:t>
      </w:r>
      <w:r>
        <w:rPr>
          <w:rFonts w:ascii="宋体" w:eastAsia="宋体" w:hAnsi="宋体" w:cs="Helvetica" w:hint="eastAsia"/>
          <w:color w:val="000000"/>
          <w:kern w:val="0"/>
          <w:sz w:val="24"/>
          <w:szCs w:val="24"/>
        </w:rPr>
        <w:t>参赛要求</w:t>
      </w:r>
    </w:p>
    <w:p w:rsidR="00BD2072" w:rsidRPr="00BD2072" w:rsidRDefault="00BD2072" w:rsidP="00F86AAE">
      <w:pPr>
        <w:widowControl/>
        <w:shd w:val="clear" w:color="auto" w:fill="FFFFFF"/>
        <w:spacing w:line="500" w:lineRule="exact"/>
        <w:rPr>
          <w:rFonts w:ascii="宋体" w:eastAsia="宋体" w:hAnsi="宋体" w:cs="Helvetica"/>
          <w:color w:val="000000"/>
          <w:kern w:val="0"/>
          <w:sz w:val="24"/>
          <w:szCs w:val="24"/>
        </w:rPr>
      </w:pPr>
      <w:r w:rsidRPr="00BD2072">
        <w:rPr>
          <w:rFonts w:ascii="宋体" w:eastAsia="宋体" w:hAnsi="宋体" w:cs="Helvetica" w:hint="eastAsia"/>
          <w:b/>
          <w:color w:val="000000"/>
          <w:kern w:val="0"/>
          <w:sz w:val="24"/>
          <w:szCs w:val="24"/>
        </w:rPr>
        <w:t>一是在参赛对象方面：</w:t>
      </w:r>
      <w:r w:rsidRPr="00BD2072">
        <w:rPr>
          <w:rFonts w:ascii="宋体" w:eastAsia="宋体" w:hAnsi="宋体" w:cs="Helvetica" w:hint="eastAsia"/>
          <w:color w:val="000000"/>
          <w:kern w:val="0"/>
          <w:sz w:val="24"/>
          <w:szCs w:val="24"/>
        </w:rPr>
        <w:t>少儿组参赛对象年龄要求须在</w:t>
      </w:r>
      <w:r w:rsidRPr="00BD2072">
        <w:rPr>
          <w:rFonts w:ascii="宋体" w:eastAsia="宋体" w:hAnsi="宋体" w:cs="Helvetica"/>
          <w:color w:val="000000"/>
          <w:kern w:val="0"/>
          <w:sz w:val="24"/>
          <w:szCs w:val="24"/>
        </w:rPr>
        <w:t>7-12周岁之间，青少年组参赛对象年龄要求须在13-17周岁之间。（年龄划分时间界限为6月30日）。</w:t>
      </w:r>
    </w:p>
    <w:p w:rsidR="00E95AE0" w:rsidRDefault="00BD2072" w:rsidP="00F86AAE">
      <w:pPr>
        <w:widowControl/>
        <w:shd w:val="clear" w:color="auto" w:fill="FFFFFF"/>
        <w:spacing w:line="500" w:lineRule="exact"/>
        <w:rPr>
          <w:rFonts w:ascii="宋体" w:eastAsia="宋体" w:hAnsi="宋体" w:cs="Helvetica"/>
          <w:color w:val="000000"/>
          <w:kern w:val="0"/>
          <w:sz w:val="24"/>
          <w:szCs w:val="24"/>
        </w:rPr>
      </w:pPr>
      <w:r w:rsidRPr="00BD2072">
        <w:rPr>
          <w:rFonts w:ascii="宋体" w:eastAsia="宋体" w:hAnsi="宋体" w:cs="Helvetica" w:hint="eastAsia"/>
          <w:b/>
          <w:color w:val="000000"/>
          <w:kern w:val="0"/>
          <w:sz w:val="24"/>
          <w:szCs w:val="24"/>
        </w:rPr>
        <w:t>二是在参赛作品方面：</w:t>
      </w:r>
      <w:r w:rsidRPr="00BD2072">
        <w:rPr>
          <w:rFonts w:ascii="宋体" w:eastAsia="宋体" w:hAnsi="宋体" w:cs="Helvetica" w:hint="eastAsia"/>
          <w:color w:val="000000"/>
          <w:kern w:val="0"/>
          <w:sz w:val="24"/>
          <w:szCs w:val="24"/>
        </w:rPr>
        <w:t>①在内容上，突出贯彻落实党的二十大精神、学习贯彻习近</w:t>
      </w:r>
      <w:proofErr w:type="gramStart"/>
      <w:r w:rsidRPr="00BD2072">
        <w:rPr>
          <w:rFonts w:ascii="宋体" w:eastAsia="宋体" w:hAnsi="宋体" w:cs="Helvetica" w:hint="eastAsia"/>
          <w:color w:val="000000"/>
          <w:kern w:val="0"/>
          <w:sz w:val="24"/>
          <w:szCs w:val="24"/>
        </w:rPr>
        <w:t>平文化</w:t>
      </w:r>
      <w:proofErr w:type="gramEnd"/>
      <w:r w:rsidRPr="00BD2072">
        <w:rPr>
          <w:rFonts w:ascii="宋体" w:eastAsia="宋体" w:hAnsi="宋体" w:cs="Helvetica" w:hint="eastAsia"/>
          <w:color w:val="000000"/>
          <w:kern w:val="0"/>
          <w:sz w:val="24"/>
          <w:szCs w:val="24"/>
        </w:rPr>
        <w:t>思想、围绕庆祝新中国成立</w:t>
      </w:r>
      <w:r w:rsidRPr="00BD2072">
        <w:rPr>
          <w:rFonts w:ascii="宋体" w:eastAsia="宋体" w:hAnsi="宋体" w:cs="Helvetica"/>
          <w:color w:val="000000"/>
          <w:kern w:val="0"/>
          <w:sz w:val="24"/>
          <w:szCs w:val="24"/>
        </w:rPr>
        <w:t>75周年、中华优秀传统文化、革命文化、社会主义先进文化、福建特色文化等主题，宣传推介“海丝起点 清新福建”，助力福建打造世界知名旅游目的地，坚持社会主义核心价值观，确保导向正确。</w:t>
      </w:r>
    </w:p>
    <w:p w:rsidR="00E95AE0" w:rsidRDefault="00BD2072" w:rsidP="00F86AAE">
      <w:pPr>
        <w:widowControl/>
        <w:shd w:val="clear" w:color="auto" w:fill="FFFFFF"/>
        <w:spacing w:line="500" w:lineRule="exact"/>
        <w:rPr>
          <w:rFonts w:ascii="宋体" w:eastAsia="宋体" w:hAnsi="宋体" w:cs="Helvetica"/>
          <w:color w:val="000000"/>
          <w:kern w:val="0"/>
          <w:sz w:val="24"/>
          <w:szCs w:val="24"/>
        </w:rPr>
      </w:pPr>
      <w:r w:rsidRPr="00BD2072">
        <w:rPr>
          <w:rFonts w:ascii="宋体" w:eastAsia="宋体" w:hAnsi="宋体" w:cs="Helvetica"/>
          <w:color w:val="000000"/>
          <w:kern w:val="0"/>
          <w:sz w:val="24"/>
          <w:szCs w:val="24"/>
        </w:rPr>
        <w:t>②在版权上，演讲稿必须是演讲者原创，发现抄袭、高度雷同等行为取消比赛资格。主办方拥有对参赛作品进行展示、报道、宣传和整理出版的权利。</w:t>
      </w:r>
    </w:p>
    <w:p w:rsidR="00E95AE0" w:rsidRDefault="00BD2072" w:rsidP="00F86AAE">
      <w:pPr>
        <w:widowControl/>
        <w:shd w:val="clear" w:color="auto" w:fill="FFFFFF"/>
        <w:spacing w:line="500" w:lineRule="exact"/>
        <w:rPr>
          <w:rFonts w:ascii="宋体" w:eastAsia="宋体" w:hAnsi="宋体" w:cs="Helvetica"/>
          <w:color w:val="000000"/>
          <w:kern w:val="0"/>
          <w:sz w:val="24"/>
          <w:szCs w:val="24"/>
        </w:rPr>
      </w:pPr>
      <w:r w:rsidRPr="00BD2072">
        <w:rPr>
          <w:rFonts w:ascii="宋体" w:eastAsia="宋体" w:hAnsi="宋体" w:cs="Helvetica"/>
          <w:color w:val="000000"/>
          <w:kern w:val="0"/>
          <w:sz w:val="24"/>
          <w:szCs w:val="24"/>
        </w:rPr>
        <w:t>③在数量上：每位选手限报1个作品，每个参赛作品的选手人数为1人，且比赛期间不得更换作品。</w:t>
      </w:r>
    </w:p>
    <w:p w:rsidR="00E95AE0" w:rsidRDefault="00BD2072" w:rsidP="00F86AAE">
      <w:pPr>
        <w:widowControl/>
        <w:shd w:val="clear" w:color="auto" w:fill="FFFFFF"/>
        <w:spacing w:line="500" w:lineRule="exact"/>
        <w:rPr>
          <w:rFonts w:ascii="宋体" w:eastAsia="宋体" w:hAnsi="宋体" w:cs="Helvetica"/>
          <w:color w:val="000000"/>
          <w:kern w:val="0"/>
          <w:sz w:val="24"/>
          <w:szCs w:val="24"/>
        </w:rPr>
      </w:pPr>
      <w:r w:rsidRPr="00BD2072">
        <w:rPr>
          <w:rFonts w:ascii="宋体" w:eastAsia="宋体" w:hAnsi="宋体" w:cs="Helvetica"/>
          <w:color w:val="000000"/>
          <w:kern w:val="0"/>
          <w:sz w:val="24"/>
          <w:szCs w:val="24"/>
        </w:rPr>
        <w:t>④在时长上，</w:t>
      </w:r>
      <w:r w:rsidRPr="00BD2072">
        <w:rPr>
          <w:rFonts w:ascii="宋体" w:eastAsia="宋体" w:hAnsi="宋体" w:cs="Helvetica" w:hint="eastAsia"/>
          <w:color w:val="000000"/>
          <w:kern w:val="0"/>
          <w:sz w:val="24"/>
          <w:szCs w:val="24"/>
        </w:rPr>
        <w:t>每个参赛作品时</w:t>
      </w:r>
      <w:proofErr w:type="gramStart"/>
      <w:r w:rsidRPr="00BD2072">
        <w:rPr>
          <w:rFonts w:ascii="宋体" w:eastAsia="宋体" w:hAnsi="宋体" w:cs="Helvetica" w:hint="eastAsia"/>
          <w:color w:val="000000"/>
          <w:kern w:val="0"/>
          <w:sz w:val="24"/>
          <w:szCs w:val="24"/>
        </w:rPr>
        <w:t>长控制</w:t>
      </w:r>
      <w:proofErr w:type="gramEnd"/>
      <w:r w:rsidRPr="00BD2072">
        <w:rPr>
          <w:rFonts w:ascii="宋体" w:eastAsia="宋体" w:hAnsi="宋体" w:cs="Helvetica" w:hint="eastAsia"/>
          <w:color w:val="000000"/>
          <w:kern w:val="0"/>
          <w:sz w:val="24"/>
          <w:szCs w:val="24"/>
        </w:rPr>
        <w:t>在</w:t>
      </w:r>
      <w:r w:rsidRPr="00BD2072">
        <w:rPr>
          <w:rFonts w:ascii="宋体" w:eastAsia="宋体" w:hAnsi="宋体" w:cs="Helvetica"/>
          <w:color w:val="000000"/>
          <w:kern w:val="0"/>
          <w:sz w:val="24"/>
          <w:szCs w:val="24"/>
        </w:rPr>
        <w:t>3-5分钟。</w:t>
      </w:r>
    </w:p>
    <w:p w:rsidR="00BD2072" w:rsidRDefault="00BD2072" w:rsidP="00F86AAE">
      <w:pPr>
        <w:widowControl/>
        <w:shd w:val="clear" w:color="auto" w:fill="FFFFFF"/>
        <w:spacing w:line="500" w:lineRule="exact"/>
        <w:rPr>
          <w:rFonts w:ascii="宋体" w:eastAsia="宋体" w:hAnsi="宋体" w:cs="Helvetica"/>
          <w:color w:val="000000"/>
          <w:kern w:val="0"/>
          <w:sz w:val="24"/>
          <w:szCs w:val="24"/>
        </w:rPr>
      </w:pPr>
      <w:r w:rsidRPr="00BD2072">
        <w:rPr>
          <w:rFonts w:ascii="宋体" w:eastAsia="宋体" w:hAnsi="宋体" w:cs="Helvetica"/>
          <w:color w:val="000000"/>
          <w:kern w:val="0"/>
          <w:sz w:val="24"/>
          <w:szCs w:val="24"/>
        </w:rPr>
        <w:t>⑤在形式上，参赛作品需录制视频，声音和图像同步清晰，环境相对安静，画面保持稳定，能将个人全貌清晰展现。视频格式要求为MP4格式，视频比例为横版16:9，分辨率不低于1920*1080；视频文件以“地区+参赛组别+作品名称”的形式命名，并在视频开头体现。</w:t>
      </w:r>
    </w:p>
    <w:p w:rsidR="000B5679" w:rsidRDefault="00AD1086" w:rsidP="00F86AAE">
      <w:pPr>
        <w:widowControl/>
        <w:shd w:val="clear" w:color="auto" w:fill="FFFFFF"/>
        <w:spacing w:line="500" w:lineRule="exact"/>
        <w:rPr>
          <w:rFonts w:ascii="宋体" w:eastAsia="宋体" w:hAnsi="宋体" w:cs="Helvetica"/>
          <w:color w:val="000000"/>
          <w:kern w:val="0"/>
          <w:sz w:val="24"/>
          <w:szCs w:val="24"/>
        </w:rPr>
      </w:pPr>
      <w:r w:rsidRPr="00CE4A42">
        <w:rPr>
          <w:rFonts w:ascii="宋体" w:eastAsia="宋体" w:hAnsi="宋体" w:cs="Helvetica" w:hint="eastAsia"/>
          <w:color w:val="000000"/>
          <w:kern w:val="0"/>
          <w:sz w:val="24"/>
          <w:szCs w:val="24"/>
        </w:rPr>
        <w:lastRenderedPageBreak/>
        <w:t>4.活动流程：</w:t>
      </w:r>
    </w:p>
    <w:p w:rsidR="00657ECE" w:rsidRDefault="00657ECE" w:rsidP="00F86AAE">
      <w:pPr>
        <w:pStyle w:val="a3"/>
        <w:spacing w:after="0" w:line="500" w:lineRule="exact"/>
        <w:rPr>
          <w:rFonts w:ascii="宋体" w:eastAsia="宋体" w:hAnsi="宋体" w:cs="Helvetica"/>
          <w:color w:val="000000"/>
          <w:kern w:val="0"/>
          <w:sz w:val="24"/>
          <w:szCs w:val="24"/>
        </w:rPr>
      </w:pPr>
      <w:r w:rsidRPr="00657ECE">
        <w:rPr>
          <w:rFonts w:ascii="宋体" w:eastAsia="宋体" w:hAnsi="宋体" w:cs="Helvetica" w:hint="eastAsia"/>
          <w:color w:val="000000"/>
          <w:kern w:val="0"/>
          <w:sz w:val="24"/>
          <w:szCs w:val="24"/>
        </w:rPr>
        <w:t>活动分为作品征集、各县（市、区）评审推荐、组织市级评审推荐（</w:t>
      </w:r>
      <w:r w:rsidR="00BD2072">
        <w:rPr>
          <w:rFonts w:ascii="宋体" w:eastAsia="宋体" w:hAnsi="宋体" w:cs="Helvetica"/>
          <w:color w:val="000000"/>
          <w:kern w:val="0"/>
          <w:sz w:val="24"/>
          <w:szCs w:val="24"/>
        </w:rPr>
        <w:t>视频</w:t>
      </w:r>
      <w:r w:rsidRPr="00657ECE">
        <w:rPr>
          <w:rFonts w:ascii="宋体" w:eastAsia="宋体" w:hAnsi="宋体" w:cs="Helvetica" w:hint="eastAsia"/>
          <w:color w:val="000000"/>
          <w:kern w:val="0"/>
          <w:sz w:val="24"/>
          <w:szCs w:val="24"/>
        </w:rPr>
        <w:t>）三个阶段</w:t>
      </w:r>
      <w:r>
        <w:rPr>
          <w:rFonts w:ascii="宋体" w:eastAsia="宋体" w:hAnsi="宋体" w:cs="Helvetica" w:hint="eastAsia"/>
          <w:color w:val="000000"/>
          <w:kern w:val="0"/>
          <w:sz w:val="24"/>
          <w:szCs w:val="24"/>
        </w:rPr>
        <w:t>。</w:t>
      </w:r>
    </w:p>
    <w:p w:rsidR="00BD2072" w:rsidRPr="00BD2072" w:rsidRDefault="00BD2072" w:rsidP="00F86AAE">
      <w:pPr>
        <w:pStyle w:val="a3"/>
        <w:spacing w:after="0" w:line="500" w:lineRule="exact"/>
        <w:rPr>
          <w:rFonts w:ascii="宋体" w:eastAsia="宋体" w:hAnsi="宋体" w:cs="Helvetica"/>
          <w:color w:val="000000"/>
          <w:kern w:val="0"/>
          <w:sz w:val="24"/>
          <w:szCs w:val="24"/>
        </w:rPr>
      </w:pPr>
      <w:r w:rsidRPr="00BD2072">
        <w:rPr>
          <w:rFonts w:ascii="宋体" w:eastAsia="宋体" w:hAnsi="宋体" w:cs="Helvetica"/>
          <w:color w:val="000000"/>
          <w:kern w:val="0"/>
          <w:sz w:val="24"/>
          <w:szCs w:val="24"/>
        </w:rPr>
        <w:t>1.征集作品：由各县（市、区）</w:t>
      </w:r>
      <w:proofErr w:type="gramStart"/>
      <w:r w:rsidRPr="00BD2072">
        <w:rPr>
          <w:rFonts w:ascii="宋体" w:eastAsia="宋体" w:hAnsi="宋体" w:cs="Helvetica"/>
          <w:color w:val="000000"/>
          <w:kern w:val="0"/>
          <w:sz w:val="24"/>
          <w:szCs w:val="24"/>
        </w:rPr>
        <w:t>文体旅局联合</w:t>
      </w:r>
      <w:proofErr w:type="gramEnd"/>
      <w:r w:rsidRPr="00BD2072">
        <w:rPr>
          <w:rFonts w:ascii="宋体" w:eastAsia="宋体" w:hAnsi="宋体" w:cs="Helvetica"/>
          <w:color w:val="000000"/>
          <w:kern w:val="0"/>
          <w:sz w:val="24"/>
          <w:szCs w:val="24"/>
        </w:rPr>
        <w:t>当地教育局、团委、妇联，积极组织各图书馆、公共文化阅读场所、学校等开展作品征集，广泛动员参与活动。</w:t>
      </w:r>
    </w:p>
    <w:p w:rsidR="00BD2072" w:rsidRPr="00BD2072" w:rsidRDefault="00BD2072" w:rsidP="00F86AAE">
      <w:pPr>
        <w:pStyle w:val="a3"/>
        <w:spacing w:after="0" w:line="500" w:lineRule="exact"/>
        <w:rPr>
          <w:rFonts w:ascii="宋体" w:eastAsia="宋体" w:hAnsi="宋体" w:cs="Helvetica"/>
          <w:color w:val="000000"/>
          <w:kern w:val="0"/>
          <w:sz w:val="24"/>
          <w:szCs w:val="24"/>
        </w:rPr>
      </w:pPr>
      <w:r w:rsidRPr="00BD2072">
        <w:rPr>
          <w:rFonts w:ascii="宋体" w:eastAsia="宋体" w:hAnsi="宋体" w:cs="Helvetica"/>
          <w:color w:val="000000"/>
          <w:kern w:val="0"/>
          <w:sz w:val="24"/>
          <w:szCs w:val="24"/>
        </w:rPr>
        <w:t>2.评审推荐（7月5日前）：由各县（市、区）</w:t>
      </w:r>
      <w:proofErr w:type="gramStart"/>
      <w:r w:rsidRPr="00BD2072">
        <w:rPr>
          <w:rFonts w:ascii="宋体" w:eastAsia="宋体" w:hAnsi="宋体" w:cs="Helvetica"/>
          <w:color w:val="000000"/>
          <w:kern w:val="0"/>
          <w:sz w:val="24"/>
          <w:szCs w:val="24"/>
        </w:rPr>
        <w:t>文体旅局联合</w:t>
      </w:r>
      <w:proofErr w:type="gramEnd"/>
      <w:r w:rsidRPr="00BD2072">
        <w:rPr>
          <w:rFonts w:ascii="宋体" w:eastAsia="宋体" w:hAnsi="宋体" w:cs="Helvetica"/>
          <w:color w:val="000000"/>
          <w:kern w:val="0"/>
          <w:sz w:val="24"/>
          <w:szCs w:val="24"/>
        </w:rPr>
        <w:t>当地教育局、团委、妇联根据征集情况，通过现场选拔或视频评审的方式推荐优秀作品参加宁德市选拔比赛。7月5日前，由各县（市、区）分别推荐少儿组5个作品、青少年组5个作品参加市级选拔赛决赛。并同步报送作品对应的视频（视频要求详见参赛要求）及《作品信息表》《演讲稿（word）版》《活动组织情况表》《选手个人承诺书》等材料（附件2、3、5）的电子版及盖章扫描件、纸质</w:t>
      </w:r>
      <w:proofErr w:type="gramStart"/>
      <w:r w:rsidRPr="00BD2072">
        <w:rPr>
          <w:rFonts w:ascii="宋体" w:eastAsia="宋体" w:hAnsi="宋体" w:cs="Helvetica"/>
          <w:color w:val="000000"/>
          <w:kern w:val="0"/>
          <w:sz w:val="24"/>
          <w:szCs w:val="24"/>
        </w:rPr>
        <w:t>盖章件至市</w:t>
      </w:r>
      <w:proofErr w:type="gramEnd"/>
      <w:r w:rsidRPr="00BD2072">
        <w:rPr>
          <w:rFonts w:ascii="宋体" w:eastAsia="宋体" w:hAnsi="宋体" w:cs="Helvetica"/>
          <w:color w:val="000000"/>
          <w:kern w:val="0"/>
          <w:sz w:val="24"/>
          <w:szCs w:val="24"/>
        </w:rPr>
        <w:t>图书馆。</w:t>
      </w:r>
    </w:p>
    <w:p w:rsidR="00BD2072" w:rsidRPr="00BD2072" w:rsidRDefault="00BD2072" w:rsidP="00F86AAE">
      <w:pPr>
        <w:pStyle w:val="a3"/>
        <w:spacing w:after="0" w:line="500" w:lineRule="exact"/>
        <w:rPr>
          <w:rFonts w:ascii="宋体" w:eastAsia="宋体" w:hAnsi="宋体" w:cs="Helvetica"/>
          <w:color w:val="000000"/>
          <w:kern w:val="0"/>
          <w:sz w:val="24"/>
          <w:szCs w:val="24"/>
        </w:rPr>
      </w:pPr>
      <w:r w:rsidRPr="00BD2072">
        <w:rPr>
          <w:rFonts w:ascii="宋体" w:eastAsia="宋体" w:hAnsi="宋体" w:cs="Helvetica"/>
          <w:color w:val="000000"/>
          <w:kern w:val="0"/>
          <w:sz w:val="24"/>
          <w:szCs w:val="24"/>
        </w:rPr>
        <w:t>3.组织市级评审推荐（7月26日前）：7月26日前，采取线上评审的方式开展市级选拔赛，即主办方组织专家对各县（市、区）推荐的参赛作品视频进行评选，按照评分排名，少儿组、</w:t>
      </w:r>
      <w:proofErr w:type="gramStart"/>
      <w:r w:rsidRPr="00BD2072">
        <w:rPr>
          <w:rFonts w:ascii="宋体" w:eastAsia="宋体" w:hAnsi="宋体" w:cs="Helvetica"/>
          <w:color w:val="000000"/>
          <w:kern w:val="0"/>
          <w:sz w:val="24"/>
          <w:szCs w:val="24"/>
        </w:rPr>
        <w:t>青少年组各前</w:t>
      </w:r>
      <w:proofErr w:type="gramEnd"/>
      <w:r w:rsidRPr="00BD2072">
        <w:rPr>
          <w:rFonts w:ascii="宋体" w:eastAsia="宋体" w:hAnsi="宋体" w:cs="Helvetica"/>
          <w:color w:val="000000"/>
          <w:kern w:val="0"/>
          <w:sz w:val="24"/>
          <w:szCs w:val="24"/>
        </w:rPr>
        <w:t>20名作品，依次获得市级奖项；同时，分别取少儿组、青少年组的前5名作品推荐参加全省复赛，被推荐入围全省复赛的作品，将委托专业团队拍摄视频后报送。</w:t>
      </w:r>
    </w:p>
    <w:p w:rsidR="00657ECE" w:rsidRPr="00BD2072" w:rsidRDefault="00BD2072" w:rsidP="00F86AAE">
      <w:pPr>
        <w:pStyle w:val="a3"/>
        <w:spacing w:after="0" w:line="500" w:lineRule="exact"/>
        <w:rPr>
          <w:rFonts w:ascii="宋体" w:eastAsia="宋体" w:hAnsi="宋体" w:cs="Helvetica"/>
          <w:color w:val="000000"/>
          <w:kern w:val="0"/>
          <w:sz w:val="24"/>
          <w:szCs w:val="24"/>
        </w:rPr>
      </w:pPr>
      <w:r w:rsidRPr="00BD2072">
        <w:rPr>
          <w:rFonts w:ascii="宋体" w:eastAsia="宋体" w:hAnsi="宋体" w:cs="Helvetica" w:hint="eastAsia"/>
          <w:color w:val="000000"/>
          <w:kern w:val="0"/>
          <w:sz w:val="24"/>
          <w:szCs w:val="24"/>
        </w:rPr>
        <w:t>同时，获奖名单由市</w:t>
      </w:r>
      <w:proofErr w:type="gramStart"/>
      <w:r w:rsidRPr="00BD2072">
        <w:rPr>
          <w:rFonts w:ascii="宋体" w:eastAsia="宋体" w:hAnsi="宋体" w:cs="Helvetica" w:hint="eastAsia"/>
          <w:color w:val="000000"/>
          <w:kern w:val="0"/>
          <w:sz w:val="24"/>
          <w:szCs w:val="24"/>
        </w:rPr>
        <w:t>文旅局</w:t>
      </w:r>
      <w:proofErr w:type="gramEnd"/>
      <w:r w:rsidRPr="00BD2072">
        <w:rPr>
          <w:rFonts w:ascii="宋体" w:eastAsia="宋体" w:hAnsi="宋体" w:cs="Helvetica" w:hint="eastAsia"/>
          <w:color w:val="000000"/>
          <w:kern w:val="0"/>
          <w:sz w:val="24"/>
          <w:szCs w:val="24"/>
        </w:rPr>
        <w:t>按程序进行审定，并征求其他主办单位意见后，向社会公示。</w:t>
      </w:r>
    </w:p>
    <w:p w:rsidR="000B5679" w:rsidRDefault="00AD1086" w:rsidP="00F86AAE">
      <w:pPr>
        <w:pStyle w:val="a3"/>
        <w:spacing w:after="0" w:line="500" w:lineRule="exact"/>
        <w:rPr>
          <w:rFonts w:ascii="宋体" w:eastAsia="宋体" w:hAnsi="宋体" w:cs="Helvetica"/>
          <w:color w:val="000000"/>
          <w:kern w:val="0"/>
          <w:sz w:val="24"/>
          <w:szCs w:val="24"/>
        </w:rPr>
      </w:pPr>
      <w:r>
        <w:rPr>
          <w:rFonts w:ascii="宋体" w:eastAsia="宋体" w:hAnsi="宋体" w:cs="Helvetica" w:hint="eastAsia"/>
          <w:color w:val="000000"/>
          <w:kern w:val="0"/>
          <w:sz w:val="24"/>
          <w:szCs w:val="24"/>
        </w:rPr>
        <w:t>5.奖项设置</w:t>
      </w:r>
    </w:p>
    <w:p w:rsidR="00BD2072" w:rsidRPr="00E95AE0" w:rsidRDefault="00BD2072" w:rsidP="00F86AAE">
      <w:pPr>
        <w:widowControl/>
        <w:shd w:val="clear" w:color="auto" w:fill="FFFFFF"/>
        <w:spacing w:line="500" w:lineRule="exact"/>
        <w:rPr>
          <w:rFonts w:ascii="宋体" w:eastAsia="宋体" w:hAnsi="宋体" w:cs="Helvetica"/>
          <w:color w:val="000000"/>
          <w:kern w:val="0"/>
          <w:sz w:val="24"/>
          <w:szCs w:val="24"/>
        </w:rPr>
      </w:pPr>
      <w:r w:rsidRPr="00E95AE0">
        <w:rPr>
          <w:rFonts w:ascii="宋体" w:eastAsia="宋体" w:hAnsi="宋体" w:cs="Helvetica"/>
          <w:color w:val="000000"/>
          <w:kern w:val="0"/>
          <w:sz w:val="24"/>
          <w:szCs w:val="24"/>
        </w:rPr>
        <w:t>1.个人奖项</w:t>
      </w:r>
    </w:p>
    <w:p w:rsidR="00BD2072" w:rsidRPr="00E95AE0" w:rsidRDefault="00BD2072" w:rsidP="00F86AAE">
      <w:pPr>
        <w:widowControl/>
        <w:shd w:val="clear" w:color="auto" w:fill="FFFFFF"/>
        <w:spacing w:line="500" w:lineRule="exact"/>
        <w:rPr>
          <w:rFonts w:ascii="宋体" w:eastAsia="宋体" w:hAnsi="宋体" w:cs="Helvetica"/>
          <w:color w:val="000000"/>
          <w:kern w:val="0"/>
          <w:sz w:val="24"/>
          <w:szCs w:val="24"/>
        </w:rPr>
      </w:pPr>
      <w:r w:rsidRPr="00E95AE0">
        <w:rPr>
          <w:rFonts w:ascii="宋体" w:eastAsia="宋体" w:hAnsi="宋体" w:cs="Helvetica" w:hint="eastAsia"/>
          <w:color w:val="000000"/>
          <w:kern w:val="0"/>
          <w:sz w:val="24"/>
          <w:szCs w:val="24"/>
        </w:rPr>
        <w:t>宁德赛区比赛设少儿组、青少年组两组奖项。每个组别分设一、二、三等奖和优秀奖，其中各组一等奖</w:t>
      </w:r>
      <w:r w:rsidRPr="00E95AE0">
        <w:rPr>
          <w:rFonts w:ascii="宋体" w:eastAsia="宋体" w:hAnsi="宋体" w:cs="Helvetica"/>
          <w:color w:val="000000"/>
          <w:kern w:val="0"/>
          <w:sz w:val="24"/>
          <w:szCs w:val="24"/>
        </w:rPr>
        <w:t>1个、二等奖3个、三等奖6个、优秀奖10个。</w:t>
      </w:r>
    </w:p>
    <w:p w:rsidR="00BD2072" w:rsidRPr="00E95AE0" w:rsidRDefault="00BD2072" w:rsidP="00F86AAE">
      <w:pPr>
        <w:widowControl/>
        <w:shd w:val="clear" w:color="auto" w:fill="FFFFFF"/>
        <w:spacing w:line="500" w:lineRule="exact"/>
        <w:rPr>
          <w:rFonts w:ascii="宋体" w:eastAsia="宋体" w:hAnsi="宋体" w:cs="Helvetica"/>
          <w:color w:val="000000"/>
          <w:kern w:val="0"/>
          <w:sz w:val="24"/>
          <w:szCs w:val="24"/>
        </w:rPr>
      </w:pPr>
      <w:r w:rsidRPr="00E95AE0">
        <w:rPr>
          <w:rFonts w:ascii="宋体" w:eastAsia="宋体" w:hAnsi="宋体" w:cs="Helvetica"/>
          <w:color w:val="000000"/>
          <w:kern w:val="0"/>
          <w:sz w:val="24"/>
          <w:szCs w:val="24"/>
        </w:rPr>
        <w:t>2.团体奖项</w:t>
      </w:r>
    </w:p>
    <w:p w:rsidR="00E95AE0" w:rsidRPr="00E95AE0" w:rsidRDefault="00BD2072" w:rsidP="00F86AAE">
      <w:pPr>
        <w:widowControl/>
        <w:shd w:val="clear" w:color="auto" w:fill="FFFFFF"/>
        <w:spacing w:line="500" w:lineRule="exact"/>
        <w:rPr>
          <w:rFonts w:ascii="宋体" w:eastAsia="宋体" w:hAnsi="宋体" w:cs="Helvetica"/>
          <w:color w:val="000000"/>
          <w:kern w:val="0"/>
          <w:sz w:val="24"/>
          <w:szCs w:val="24"/>
        </w:rPr>
      </w:pPr>
      <w:r w:rsidRPr="00E95AE0">
        <w:rPr>
          <w:rFonts w:ascii="宋体" w:eastAsia="宋体" w:hAnsi="宋体" w:cs="Helvetica" w:hint="eastAsia"/>
          <w:color w:val="000000"/>
          <w:kern w:val="0"/>
          <w:sz w:val="24"/>
          <w:szCs w:val="24"/>
        </w:rPr>
        <w:t>宁德赛区比赛设“优秀组织奖”若干个。从各县（市、区）文体旅局、教育局、团委、妇联，</w:t>
      </w:r>
      <w:proofErr w:type="gramStart"/>
      <w:r w:rsidRPr="00E95AE0">
        <w:rPr>
          <w:rFonts w:ascii="宋体" w:eastAsia="宋体" w:hAnsi="宋体" w:cs="Helvetica" w:hint="eastAsia"/>
          <w:color w:val="000000"/>
          <w:kern w:val="0"/>
          <w:sz w:val="24"/>
          <w:szCs w:val="24"/>
        </w:rPr>
        <w:t>东侨经济技术开发区</w:t>
      </w:r>
      <w:proofErr w:type="gramEnd"/>
      <w:r w:rsidRPr="00E95AE0">
        <w:rPr>
          <w:rFonts w:ascii="宋体" w:eastAsia="宋体" w:hAnsi="宋体" w:cs="Helvetica" w:hint="eastAsia"/>
          <w:color w:val="000000"/>
          <w:kern w:val="0"/>
          <w:sz w:val="24"/>
          <w:szCs w:val="24"/>
        </w:rPr>
        <w:t>社会事务局、教育局、团工委、妇工委，各地各级公共图书馆产生。</w:t>
      </w:r>
    </w:p>
    <w:p w:rsidR="000B5679" w:rsidRPr="00E95AE0" w:rsidRDefault="00AD1086" w:rsidP="00F86AAE">
      <w:pPr>
        <w:widowControl/>
        <w:shd w:val="clear" w:color="auto" w:fill="FFFFFF"/>
        <w:spacing w:line="500" w:lineRule="exact"/>
        <w:rPr>
          <w:rFonts w:ascii="宋体" w:eastAsia="宋体" w:hAnsi="宋体" w:cs="Helvetica"/>
          <w:color w:val="000000"/>
          <w:kern w:val="0"/>
          <w:sz w:val="24"/>
          <w:szCs w:val="24"/>
        </w:rPr>
      </w:pPr>
      <w:r w:rsidRPr="00E95AE0">
        <w:rPr>
          <w:rFonts w:ascii="宋体" w:eastAsia="宋体" w:hAnsi="宋体" w:cs="Helvetica" w:hint="eastAsia"/>
          <w:color w:val="000000"/>
          <w:kern w:val="0"/>
          <w:sz w:val="24"/>
          <w:szCs w:val="24"/>
        </w:rPr>
        <w:t>（二） 付款条件和付款方式。</w:t>
      </w:r>
    </w:p>
    <w:p w:rsidR="00E95AE0" w:rsidRPr="00E95AE0" w:rsidRDefault="00E95AE0" w:rsidP="00F86AAE">
      <w:pPr>
        <w:widowControl/>
        <w:shd w:val="clear" w:color="auto" w:fill="FFFFFF"/>
        <w:spacing w:line="500" w:lineRule="exact"/>
        <w:rPr>
          <w:rFonts w:ascii="宋体" w:eastAsia="宋体" w:hAnsi="宋体" w:cs="Helvetica"/>
          <w:color w:val="000000"/>
          <w:kern w:val="0"/>
          <w:sz w:val="24"/>
          <w:szCs w:val="24"/>
        </w:rPr>
      </w:pPr>
      <w:r w:rsidRPr="00E95AE0">
        <w:rPr>
          <w:rFonts w:ascii="宋体" w:eastAsia="宋体" w:hAnsi="宋体" w:cs="Helvetica" w:hint="eastAsia"/>
          <w:color w:val="000000"/>
          <w:kern w:val="0"/>
          <w:sz w:val="24"/>
          <w:szCs w:val="24"/>
        </w:rPr>
        <w:lastRenderedPageBreak/>
        <w:t>成交供应商在合同期间接受采购人的订单并按订单完成服务，经采购人确认无误后报账结算。</w:t>
      </w:r>
    </w:p>
    <w:p w:rsidR="00E95AE0" w:rsidRPr="00E95AE0" w:rsidRDefault="00E95AE0" w:rsidP="00F86AAE">
      <w:pPr>
        <w:widowControl/>
        <w:shd w:val="clear" w:color="auto" w:fill="FFFFFF"/>
        <w:spacing w:line="500" w:lineRule="exact"/>
        <w:rPr>
          <w:rFonts w:ascii="宋体" w:eastAsia="宋体" w:hAnsi="宋体" w:cs="Helvetica"/>
          <w:color w:val="000000"/>
          <w:kern w:val="0"/>
          <w:sz w:val="24"/>
          <w:szCs w:val="24"/>
        </w:rPr>
      </w:pPr>
      <w:r w:rsidRPr="00E95AE0">
        <w:rPr>
          <w:rFonts w:ascii="宋体" w:eastAsia="宋体" w:hAnsi="宋体" w:cs="Helvetica" w:hint="eastAsia"/>
          <w:color w:val="000000"/>
          <w:kern w:val="0"/>
          <w:sz w:val="24"/>
          <w:szCs w:val="24"/>
        </w:rPr>
        <w:t>凭以下有效文件原件由采购人支付货款：</w:t>
      </w:r>
    </w:p>
    <w:p w:rsidR="00E95AE0" w:rsidRPr="00E95AE0" w:rsidRDefault="00E95AE0" w:rsidP="00F86AAE">
      <w:pPr>
        <w:widowControl/>
        <w:shd w:val="clear" w:color="auto" w:fill="FFFFFF"/>
        <w:spacing w:line="500" w:lineRule="exact"/>
        <w:rPr>
          <w:rFonts w:ascii="宋体" w:eastAsia="宋体" w:hAnsi="宋体" w:cs="Helvetica"/>
          <w:color w:val="000000"/>
          <w:kern w:val="0"/>
          <w:sz w:val="24"/>
          <w:szCs w:val="24"/>
        </w:rPr>
      </w:pPr>
      <w:r w:rsidRPr="00E95AE0">
        <w:rPr>
          <w:rFonts w:ascii="宋体" w:eastAsia="宋体" w:hAnsi="宋体" w:cs="Helvetica"/>
          <w:color w:val="000000"/>
          <w:kern w:val="0"/>
          <w:sz w:val="24"/>
          <w:szCs w:val="24"/>
        </w:rPr>
        <w:t>1.合同；</w:t>
      </w:r>
    </w:p>
    <w:p w:rsidR="00E95AE0" w:rsidRDefault="00E95AE0" w:rsidP="00F86AAE">
      <w:pPr>
        <w:widowControl/>
        <w:shd w:val="clear" w:color="auto" w:fill="FFFFFF"/>
        <w:spacing w:line="500" w:lineRule="exact"/>
        <w:rPr>
          <w:rFonts w:ascii="宋体" w:eastAsia="宋体" w:hAnsi="宋体" w:cs="Helvetica"/>
          <w:color w:val="000000"/>
          <w:kern w:val="0"/>
          <w:sz w:val="24"/>
          <w:szCs w:val="24"/>
        </w:rPr>
      </w:pPr>
      <w:r w:rsidRPr="00E95AE0">
        <w:rPr>
          <w:rFonts w:ascii="宋体" w:eastAsia="宋体" w:hAnsi="宋体" w:cs="Helvetica"/>
          <w:color w:val="000000"/>
          <w:kern w:val="0"/>
          <w:sz w:val="24"/>
          <w:szCs w:val="24"/>
        </w:rPr>
        <w:t>2.与服务相应金额的正式发票。</w:t>
      </w:r>
    </w:p>
    <w:p w:rsidR="00E95AE0" w:rsidRDefault="00E95AE0" w:rsidP="00F86AAE">
      <w:pPr>
        <w:widowControl/>
        <w:shd w:val="clear" w:color="auto" w:fill="FFFFFF"/>
        <w:spacing w:line="500" w:lineRule="exact"/>
        <w:rPr>
          <w:rFonts w:ascii="Helvetica" w:eastAsia="宋体" w:hAnsi="Helvetica" w:cs="Helvetica"/>
          <w:b/>
          <w:color w:val="000000"/>
          <w:kern w:val="0"/>
          <w:sz w:val="20"/>
          <w:szCs w:val="20"/>
        </w:rPr>
      </w:pPr>
      <w:r>
        <w:rPr>
          <w:rFonts w:ascii="宋体" w:eastAsia="宋体" w:hAnsi="宋体" w:cs="Helvetica" w:hint="eastAsia"/>
          <w:b/>
          <w:color w:val="000000"/>
          <w:kern w:val="0"/>
          <w:sz w:val="24"/>
          <w:szCs w:val="24"/>
        </w:rPr>
        <w:t>六、 报价要求及方式</w:t>
      </w:r>
    </w:p>
    <w:p w:rsidR="00E95AE0" w:rsidRDefault="00E95AE0" w:rsidP="00F86AAE">
      <w:pPr>
        <w:widowControl/>
        <w:shd w:val="clear" w:color="auto" w:fill="FFFFFF"/>
        <w:spacing w:line="500" w:lineRule="exact"/>
        <w:rPr>
          <w:rFonts w:ascii="Helvetica" w:eastAsia="宋体" w:hAnsi="Helvetica" w:cs="Helvetica"/>
          <w:color w:val="000000"/>
          <w:kern w:val="0"/>
          <w:sz w:val="20"/>
          <w:szCs w:val="20"/>
        </w:rPr>
      </w:pPr>
      <w:r>
        <w:rPr>
          <w:rFonts w:ascii="宋体" w:eastAsia="宋体" w:hAnsi="宋体" w:cs="Helvetica" w:hint="eastAsia"/>
          <w:color w:val="000000"/>
          <w:kern w:val="0"/>
          <w:sz w:val="24"/>
          <w:szCs w:val="24"/>
        </w:rPr>
        <w:t>（一）有意参加本次比选的公司，请于202</w:t>
      </w:r>
      <w:r>
        <w:rPr>
          <w:rFonts w:ascii="宋体" w:eastAsia="宋体" w:hAnsi="宋体" w:cs="Helvetica"/>
          <w:color w:val="000000"/>
          <w:kern w:val="0"/>
          <w:sz w:val="24"/>
          <w:szCs w:val="24"/>
        </w:rPr>
        <w:t>4</w:t>
      </w:r>
      <w:r>
        <w:rPr>
          <w:rFonts w:ascii="宋体" w:eastAsia="宋体" w:hAnsi="宋体" w:cs="Helvetica" w:hint="eastAsia"/>
          <w:color w:val="000000"/>
          <w:kern w:val="0"/>
          <w:sz w:val="24"/>
          <w:szCs w:val="24"/>
        </w:rPr>
        <w:t>年</w:t>
      </w:r>
      <w:r w:rsidRPr="006D1276">
        <w:rPr>
          <w:rFonts w:ascii="宋体" w:eastAsia="宋体" w:hAnsi="宋体" w:cs="Helvetica"/>
          <w:color w:val="000000"/>
          <w:kern w:val="0"/>
          <w:sz w:val="24"/>
          <w:szCs w:val="24"/>
        </w:rPr>
        <w:t>7</w:t>
      </w:r>
      <w:r w:rsidRPr="006D1276">
        <w:rPr>
          <w:rFonts w:ascii="宋体" w:eastAsia="宋体" w:hAnsi="宋体" w:cs="Helvetica" w:hint="eastAsia"/>
          <w:color w:val="000000"/>
          <w:kern w:val="0"/>
          <w:sz w:val="24"/>
          <w:szCs w:val="24"/>
        </w:rPr>
        <w:t>月</w:t>
      </w:r>
      <w:r w:rsidR="006D1276" w:rsidRPr="006D1276">
        <w:rPr>
          <w:rFonts w:ascii="宋体" w:eastAsia="宋体" w:hAnsi="宋体" w:cs="Helvetica" w:hint="eastAsia"/>
          <w:color w:val="000000"/>
          <w:kern w:val="0"/>
          <w:sz w:val="24"/>
          <w:szCs w:val="24"/>
        </w:rPr>
        <w:t>25</w:t>
      </w:r>
      <w:r w:rsidRPr="006D1276">
        <w:rPr>
          <w:rFonts w:ascii="宋体" w:eastAsia="宋体" w:hAnsi="宋体" w:cs="Helvetica" w:hint="eastAsia"/>
          <w:color w:val="000000"/>
          <w:kern w:val="0"/>
          <w:sz w:val="24"/>
          <w:szCs w:val="24"/>
        </w:rPr>
        <w:t>日</w:t>
      </w:r>
      <w:r>
        <w:rPr>
          <w:rFonts w:ascii="宋体" w:eastAsia="宋体" w:hAnsi="宋体" w:cs="Helvetica" w:hint="eastAsia"/>
          <w:color w:val="000000"/>
          <w:kern w:val="0"/>
          <w:sz w:val="24"/>
          <w:szCs w:val="24"/>
        </w:rPr>
        <w:t>下午18:00前向我单位提交纸质比选响应文件 (报价材料一式两份，用文件袋封装，上下封口处加盖公司骑缝章)。地址：</w:t>
      </w:r>
      <w:proofErr w:type="gramStart"/>
      <w:r>
        <w:rPr>
          <w:rFonts w:ascii="宋体" w:eastAsia="宋体" w:hAnsi="宋体" w:cs="Helvetica" w:hint="eastAsia"/>
          <w:color w:val="000000"/>
          <w:kern w:val="0"/>
          <w:sz w:val="24"/>
          <w:szCs w:val="24"/>
        </w:rPr>
        <w:t>宁德</w:t>
      </w:r>
      <w:r>
        <w:rPr>
          <w:rFonts w:ascii="宋体" w:eastAsia="宋体" w:hAnsi="宋体" w:cs="Helvetica"/>
          <w:color w:val="000000"/>
          <w:kern w:val="0"/>
          <w:sz w:val="24"/>
          <w:szCs w:val="24"/>
        </w:rPr>
        <w:t>市</w:t>
      </w:r>
      <w:r>
        <w:rPr>
          <w:rFonts w:ascii="宋体" w:eastAsia="宋体" w:hAnsi="宋体" w:cs="Helvetica" w:hint="eastAsia"/>
          <w:color w:val="000000"/>
          <w:kern w:val="0"/>
          <w:sz w:val="24"/>
          <w:szCs w:val="24"/>
        </w:rPr>
        <w:t>东</w:t>
      </w:r>
      <w:r>
        <w:rPr>
          <w:rFonts w:ascii="宋体" w:eastAsia="宋体" w:hAnsi="宋体" w:cs="Helvetica"/>
          <w:color w:val="000000"/>
          <w:kern w:val="0"/>
          <w:sz w:val="24"/>
          <w:szCs w:val="24"/>
        </w:rPr>
        <w:t>侨经济技术开发区华</w:t>
      </w:r>
      <w:r>
        <w:rPr>
          <w:rFonts w:ascii="宋体" w:eastAsia="宋体" w:hAnsi="宋体" w:cs="Helvetica" w:hint="eastAsia"/>
          <w:color w:val="000000"/>
          <w:kern w:val="0"/>
          <w:sz w:val="24"/>
          <w:szCs w:val="24"/>
        </w:rPr>
        <w:t>庭</w:t>
      </w:r>
      <w:r>
        <w:rPr>
          <w:rFonts w:ascii="宋体" w:eastAsia="宋体" w:hAnsi="宋体" w:cs="Helvetica"/>
          <w:color w:val="000000"/>
          <w:kern w:val="0"/>
          <w:sz w:val="24"/>
          <w:szCs w:val="24"/>
        </w:rPr>
        <w:t>路</w:t>
      </w:r>
      <w:r>
        <w:rPr>
          <w:rFonts w:ascii="宋体" w:eastAsia="宋体" w:hAnsi="宋体" w:cs="Helvetica" w:hint="eastAsia"/>
          <w:color w:val="000000"/>
          <w:kern w:val="0"/>
          <w:sz w:val="24"/>
          <w:szCs w:val="24"/>
        </w:rPr>
        <w:t>1号</w:t>
      </w:r>
      <w:proofErr w:type="gramEnd"/>
      <w:r>
        <w:rPr>
          <w:rFonts w:ascii="宋体" w:eastAsia="宋体" w:hAnsi="宋体" w:cs="Helvetica"/>
          <w:color w:val="000000"/>
          <w:kern w:val="0"/>
          <w:sz w:val="24"/>
          <w:szCs w:val="24"/>
        </w:rPr>
        <w:t>宁德市图书馆</w:t>
      </w:r>
      <w:r>
        <w:rPr>
          <w:rFonts w:ascii="宋体" w:eastAsia="宋体" w:hAnsi="宋体" w:cs="Helvetica" w:hint="eastAsia"/>
          <w:color w:val="000000"/>
          <w:kern w:val="0"/>
          <w:sz w:val="24"/>
          <w:szCs w:val="24"/>
        </w:rPr>
        <w:t>，联系人：陈老师；联</w:t>
      </w:r>
      <w:bookmarkStart w:id="0" w:name="_GoBack"/>
      <w:bookmarkEnd w:id="0"/>
      <w:r>
        <w:rPr>
          <w:rFonts w:ascii="宋体" w:eastAsia="宋体" w:hAnsi="宋体" w:cs="Helvetica" w:hint="eastAsia"/>
          <w:color w:val="000000"/>
          <w:kern w:val="0"/>
          <w:sz w:val="24"/>
          <w:szCs w:val="24"/>
        </w:rPr>
        <w:t>系电话：</w:t>
      </w:r>
      <w:r>
        <w:rPr>
          <w:rFonts w:ascii="宋体" w:eastAsia="宋体" w:hAnsi="宋体" w:cs="Helvetica"/>
          <w:color w:val="000000"/>
          <w:kern w:val="0"/>
          <w:sz w:val="24"/>
          <w:szCs w:val="24"/>
        </w:rPr>
        <w:t>0593-2716186</w:t>
      </w:r>
      <w:r>
        <w:rPr>
          <w:rFonts w:ascii="宋体" w:eastAsia="宋体" w:hAnsi="宋体" w:cs="Helvetica" w:hint="eastAsia"/>
          <w:color w:val="000000"/>
          <w:kern w:val="0"/>
          <w:sz w:val="24"/>
          <w:szCs w:val="24"/>
        </w:rPr>
        <w:t>。</w:t>
      </w:r>
    </w:p>
    <w:p w:rsidR="00E95AE0" w:rsidRDefault="00E95AE0" w:rsidP="00F86AAE">
      <w:pPr>
        <w:widowControl/>
        <w:shd w:val="clear" w:color="auto" w:fill="FFFFFF"/>
        <w:spacing w:line="500" w:lineRule="exact"/>
        <w:rPr>
          <w:rFonts w:ascii="Helvetica" w:eastAsia="宋体" w:hAnsi="Helvetica" w:cs="Helvetica"/>
          <w:color w:val="000000"/>
          <w:kern w:val="0"/>
          <w:sz w:val="20"/>
          <w:szCs w:val="20"/>
        </w:rPr>
      </w:pPr>
      <w:r>
        <w:rPr>
          <w:rFonts w:ascii="宋体" w:eastAsia="宋体" w:hAnsi="宋体" w:cs="Helvetica" w:hint="eastAsia"/>
          <w:color w:val="000000"/>
          <w:kern w:val="0"/>
          <w:sz w:val="24"/>
          <w:szCs w:val="24"/>
        </w:rPr>
        <w:t>（二）响应文件应包含：</w:t>
      </w:r>
    </w:p>
    <w:p w:rsidR="00E95AE0" w:rsidRDefault="00E95AE0" w:rsidP="00F86AAE">
      <w:pPr>
        <w:widowControl/>
        <w:shd w:val="clear" w:color="auto" w:fill="FFFFFF"/>
        <w:spacing w:line="500" w:lineRule="exact"/>
        <w:rPr>
          <w:rFonts w:ascii="Helvetica" w:eastAsia="宋体" w:hAnsi="Helvetica" w:cs="Helvetica"/>
          <w:color w:val="000000"/>
          <w:kern w:val="0"/>
          <w:sz w:val="20"/>
          <w:szCs w:val="20"/>
        </w:rPr>
      </w:pPr>
      <w:r>
        <w:rPr>
          <w:rFonts w:ascii="宋体" w:eastAsia="宋体" w:hAnsi="宋体" w:cs="Helvetica" w:hint="eastAsia"/>
          <w:color w:val="000000"/>
          <w:kern w:val="0"/>
          <w:sz w:val="24"/>
          <w:szCs w:val="24"/>
        </w:rPr>
        <w:t>本项目响应文件正本一份、副本两份，须加盖单位公章，副本可采用正本的复印件。</w:t>
      </w:r>
    </w:p>
    <w:p w:rsidR="00E95AE0" w:rsidRDefault="00E95AE0" w:rsidP="00F86AAE">
      <w:pPr>
        <w:widowControl/>
        <w:shd w:val="clear" w:color="auto" w:fill="FFFFFF"/>
        <w:spacing w:line="500" w:lineRule="exact"/>
        <w:rPr>
          <w:rFonts w:ascii="Helvetica" w:eastAsia="宋体" w:hAnsi="Helvetica" w:cs="Helvetica"/>
          <w:color w:val="000000"/>
          <w:kern w:val="0"/>
          <w:sz w:val="20"/>
          <w:szCs w:val="20"/>
        </w:rPr>
      </w:pPr>
      <w:r>
        <w:rPr>
          <w:rFonts w:ascii="宋体" w:eastAsia="宋体" w:hAnsi="宋体" w:cs="Helvetica" w:hint="eastAsia"/>
          <w:color w:val="000000"/>
          <w:kern w:val="0"/>
          <w:sz w:val="24"/>
          <w:szCs w:val="24"/>
        </w:rPr>
        <w:t>1.资格审查文件（供应商符合“四、供应商资格”的证明材料）；</w:t>
      </w:r>
    </w:p>
    <w:p w:rsidR="00E95AE0" w:rsidRDefault="00E95AE0" w:rsidP="00F86AAE">
      <w:pPr>
        <w:widowControl/>
        <w:shd w:val="clear" w:color="auto" w:fill="FFFFFF"/>
        <w:spacing w:line="500" w:lineRule="exact"/>
        <w:rPr>
          <w:rFonts w:ascii="Helvetica" w:eastAsia="宋体" w:hAnsi="Helvetica" w:cs="Helvetica"/>
          <w:color w:val="000000"/>
          <w:kern w:val="0"/>
          <w:sz w:val="20"/>
          <w:szCs w:val="20"/>
        </w:rPr>
      </w:pPr>
      <w:r>
        <w:rPr>
          <w:rFonts w:ascii="宋体" w:eastAsia="宋体" w:hAnsi="宋体" w:cs="Helvetica" w:hint="eastAsia"/>
          <w:color w:val="000000"/>
          <w:kern w:val="0"/>
          <w:sz w:val="24"/>
          <w:szCs w:val="24"/>
        </w:rPr>
        <w:t>2.服务方案；</w:t>
      </w:r>
    </w:p>
    <w:p w:rsidR="00E95AE0" w:rsidRDefault="00E95AE0" w:rsidP="00F86AAE">
      <w:pPr>
        <w:widowControl/>
        <w:shd w:val="clear" w:color="auto" w:fill="FFFFFF"/>
        <w:spacing w:line="500" w:lineRule="exact"/>
        <w:rPr>
          <w:rFonts w:ascii="Helvetica" w:eastAsia="宋体" w:hAnsi="Helvetica" w:cs="Helvetica"/>
          <w:color w:val="000000"/>
          <w:kern w:val="0"/>
          <w:sz w:val="20"/>
          <w:szCs w:val="20"/>
        </w:rPr>
      </w:pPr>
      <w:r>
        <w:rPr>
          <w:rFonts w:ascii="宋体" w:eastAsia="宋体" w:hAnsi="宋体" w:cs="Helvetica" w:hint="eastAsia"/>
          <w:color w:val="000000"/>
          <w:kern w:val="0"/>
          <w:sz w:val="24"/>
          <w:szCs w:val="24"/>
        </w:rPr>
        <w:t>3.报价（含税）。</w:t>
      </w:r>
    </w:p>
    <w:p w:rsidR="000B5679" w:rsidRPr="00B53C8E" w:rsidRDefault="00E95AE0" w:rsidP="00F86AAE">
      <w:pPr>
        <w:widowControl/>
        <w:shd w:val="clear" w:color="auto" w:fill="FFFFFF"/>
        <w:spacing w:line="500" w:lineRule="exact"/>
        <w:rPr>
          <w:rFonts w:ascii="Helvetica" w:eastAsia="宋体" w:hAnsi="Helvetica" w:cs="Helvetica"/>
          <w:b/>
          <w:color w:val="000000"/>
          <w:kern w:val="0"/>
          <w:sz w:val="20"/>
          <w:szCs w:val="20"/>
        </w:rPr>
      </w:pPr>
      <w:r>
        <w:rPr>
          <w:rFonts w:ascii="宋体" w:eastAsia="宋体" w:hAnsi="宋体" w:cs="Helvetica" w:hint="eastAsia"/>
          <w:b/>
          <w:color w:val="000000"/>
          <w:kern w:val="0"/>
          <w:sz w:val="24"/>
          <w:szCs w:val="24"/>
        </w:rPr>
        <w:t>七、</w:t>
      </w:r>
      <w:r w:rsidR="00AD1086" w:rsidRPr="00B53C8E">
        <w:rPr>
          <w:rFonts w:ascii="宋体" w:eastAsia="宋体" w:hAnsi="宋体" w:cs="Helvetica" w:hint="eastAsia"/>
          <w:b/>
          <w:color w:val="000000"/>
          <w:kern w:val="0"/>
          <w:sz w:val="24"/>
          <w:szCs w:val="24"/>
        </w:rPr>
        <w:t>评审办法</w:t>
      </w:r>
    </w:p>
    <w:p w:rsidR="000B5679" w:rsidRDefault="00AD1086" w:rsidP="00F86AAE">
      <w:pPr>
        <w:widowControl/>
        <w:shd w:val="clear" w:color="auto" w:fill="FFFFFF"/>
        <w:spacing w:line="500" w:lineRule="exact"/>
        <w:rPr>
          <w:rFonts w:ascii="Helvetica" w:eastAsia="宋体" w:hAnsi="Helvetica" w:cs="Helvetica"/>
          <w:color w:val="000000"/>
          <w:kern w:val="0"/>
          <w:sz w:val="20"/>
          <w:szCs w:val="20"/>
        </w:rPr>
      </w:pPr>
      <w:r>
        <w:rPr>
          <w:rFonts w:ascii="宋体" w:eastAsia="宋体" w:hAnsi="宋体" w:cs="Helvetica" w:hint="eastAsia"/>
          <w:color w:val="000000"/>
          <w:kern w:val="0"/>
          <w:sz w:val="24"/>
          <w:szCs w:val="24"/>
        </w:rPr>
        <w:t>（一）资格预审。我单位组成比选小组，按要求对参与报价的供应商进行资格预审。主要对其提交的有关资格证明文件，包括基本资格审查和专业资格审查等进行审查。</w:t>
      </w:r>
    </w:p>
    <w:p w:rsidR="007E1036" w:rsidRPr="007E1036" w:rsidRDefault="00AD1086" w:rsidP="00F86AAE">
      <w:pPr>
        <w:widowControl/>
        <w:shd w:val="clear" w:color="auto" w:fill="FFFFFF"/>
        <w:spacing w:line="500" w:lineRule="exact"/>
        <w:rPr>
          <w:rFonts w:ascii="宋体" w:eastAsia="宋体" w:hAnsi="宋体" w:cs="Helvetica"/>
          <w:color w:val="000000"/>
          <w:kern w:val="0"/>
          <w:sz w:val="24"/>
          <w:szCs w:val="24"/>
        </w:rPr>
      </w:pPr>
      <w:r>
        <w:rPr>
          <w:rFonts w:ascii="宋体" w:eastAsia="宋体" w:hAnsi="宋体" w:cs="Helvetica" w:hint="eastAsia"/>
          <w:color w:val="000000"/>
          <w:kern w:val="0"/>
          <w:sz w:val="24"/>
          <w:szCs w:val="24"/>
        </w:rPr>
        <w:t>（二）我单位组成的比选小组根据《评分方法》（附件）的评分标准对资格预审合格的响应文件进行综合比较与评价，汇总每个供应商的得分（评审总得分分值按四舍五入原则精确到小数点后两位）。按评审最终得分由高到低顺序排列，排名第一的报价人为成交供应商。</w:t>
      </w:r>
    </w:p>
    <w:p w:rsidR="000B5679" w:rsidRDefault="000B5679">
      <w:pPr>
        <w:widowControl/>
        <w:shd w:val="clear" w:color="auto" w:fill="FFFFFF"/>
        <w:spacing w:line="408" w:lineRule="atLeast"/>
        <w:jc w:val="left"/>
        <w:rPr>
          <w:rFonts w:ascii="Helvetica" w:eastAsia="宋体" w:hAnsi="Helvetica" w:cs="Helvetica"/>
          <w:color w:val="000000"/>
          <w:kern w:val="0"/>
          <w:sz w:val="20"/>
          <w:szCs w:val="20"/>
        </w:rPr>
      </w:pPr>
    </w:p>
    <w:p w:rsidR="00F86AAE" w:rsidRDefault="00F86AAE">
      <w:pPr>
        <w:widowControl/>
        <w:shd w:val="clear" w:color="auto" w:fill="FFFFFF"/>
        <w:spacing w:line="408" w:lineRule="atLeast"/>
        <w:jc w:val="left"/>
        <w:rPr>
          <w:rFonts w:ascii="Helvetica" w:eastAsia="宋体" w:hAnsi="Helvetica" w:cs="Helvetica"/>
          <w:color w:val="000000"/>
          <w:kern w:val="0"/>
          <w:sz w:val="20"/>
          <w:szCs w:val="20"/>
        </w:rPr>
      </w:pPr>
    </w:p>
    <w:p w:rsidR="00F86AAE" w:rsidRDefault="00F86AAE">
      <w:pPr>
        <w:widowControl/>
        <w:shd w:val="clear" w:color="auto" w:fill="FFFFFF"/>
        <w:spacing w:line="408" w:lineRule="atLeast"/>
        <w:jc w:val="left"/>
        <w:rPr>
          <w:rFonts w:ascii="Helvetica" w:eastAsia="宋体" w:hAnsi="Helvetica" w:cs="Helvetica"/>
          <w:color w:val="000000"/>
          <w:kern w:val="0"/>
          <w:sz w:val="20"/>
          <w:szCs w:val="20"/>
        </w:rPr>
      </w:pPr>
    </w:p>
    <w:p w:rsidR="00F86AAE" w:rsidRDefault="00F86AAE">
      <w:pPr>
        <w:widowControl/>
        <w:shd w:val="clear" w:color="auto" w:fill="FFFFFF"/>
        <w:spacing w:line="408" w:lineRule="atLeast"/>
        <w:jc w:val="left"/>
        <w:rPr>
          <w:rFonts w:ascii="Helvetica" w:eastAsia="宋体" w:hAnsi="Helvetica" w:cs="Helvetica"/>
          <w:color w:val="000000"/>
          <w:kern w:val="0"/>
          <w:sz w:val="20"/>
          <w:szCs w:val="20"/>
        </w:rPr>
      </w:pPr>
    </w:p>
    <w:p w:rsidR="000B5679" w:rsidRDefault="00AD1086">
      <w:pPr>
        <w:widowControl/>
        <w:shd w:val="clear" w:color="auto" w:fill="FFFFFF"/>
        <w:spacing w:line="408" w:lineRule="atLeast"/>
        <w:jc w:val="left"/>
        <w:rPr>
          <w:rFonts w:ascii="Helvetica" w:eastAsia="宋体" w:hAnsi="Helvetica" w:cs="Helvetica"/>
          <w:color w:val="000000"/>
          <w:kern w:val="0"/>
          <w:sz w:val="20"/>
          <w:szCs w:val="20"/>
        </w:rPr>
      </w:pPr>
      <w:r>
        <w:rPr>
          <w:rFonts w:ascii="宋体" w:eastAsia="宋体" w:hAnsi="宋体" w:cs="Helvetica" w:hint="eastAsia"/>
          <w:color w:val="000000"/>
          <w:kern w:val="0"/>
          <w:sz w:val="24"/>
          <w:szCs w:val="24"/>
        </w:rPr>
        <w:lastRenderedPageBreak/>
        <w:t>附件:评分方法</w:t>
      </w:r>
    </w:p>
    <w:tbl>
      <w:tblPr>
        <w:tblW w:w="9204" w:type="dxa"/>
        <w:jc w:val="center"/>
        <w:tblLayout w:type="fixed"/>
        <w:tblCellMar>
          <w:left w:w="0" w:type="dxa"/>
          <w:right w:w="0" w:type="dxa"/>
        </w:tblCellMar>
        <w:tblLook w:val="04A0" w:firstRow="1" w:lastRow="0" w:firstColumn="1" w:lastColumn="0" w:noHBand="0" w:noVBand="1"/>
      </w:tblPr>
      <w:tblGrid>
        <w:gridCol w:w="559"/>
        <w:gridCol w:w="1168"/>
        <w:gridCol w:w="6689"/>
        <w:gridCol w:w="788"/>
      </w:tblGrid>
      <w:tr w:rsidR="000B5679" w:rsidTr="00F86AAE">
        <w:trPr>
          <w:jc w:val="center"/>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tcPr>
          <w:p w:rsidR="000B5679" w:rsidRDefault="00AD1086">
            <w:pPr>
              <w:widowControl/>
              <w:spacing w:line="408" w:lineRule="atLeast"/>
              <w:jc w:val="center"/>
              <w:rPr>
                <w:rFonts w:ascii="Helvetica" w:eastAsia="宋体" w:hAnsi="Helvetica" w:cs="Helvetica"/>
                <w:b/>
                <w:kern w:val="0"/>
                <w:sz w:val="14"/>
                <w:szCs w:val="14"/>
              </w:rPr>
            </w:pPr>
            <w:r>
              <w:rPr>
                <w:rFonts w:ascii="宋体" w:eastAsia="宋体" w:hAnsi="宋体" w:cs="Helvetica" w:hint="eastAsia"/>
                <w:b/>
                <w:kern w:val="0"/>
                <w:sz w:val="24"/>
                <w:szCs w:val="24"/>
              </w:rPr>
              <w:t>序号</w:t>
            </w:r>
          </w:p>
        </w:tc>
        <w:tc>
          <w:tcPr>
            <w:tcW w:w="1168" w:type="dxa"/>
            <w:tcBorders>
              <w:top w:val="single" w:sz="8" w:space="0" w:color="000000"/>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0B5679" w:rsidRDefault="00AD1086">
            <w:pPr>
              <w:widowControl/>
              <w:wordWrap w:val="0"/>
              <w:spacing w:line="408" w:lineRule="atLeast"/>
              <w:jc w:val="center"/>
              <w:rPr>
                <w:rFonts w:ascii="宋体" w:eastAsia="宋体" w:hAnsi="宋体" w:cs="Helvetica"/>
                <w:b/>
                <w:kern w:val="0"/>
                <w:sz w:val="24"/>
                <w:szCs w:val="24"/>
              </w:rPr>
            </w:pPr>
            <w:r>
              <w:rPr>
                <w:rFonts w:ascii="宋体" w:eastAsia="宋体" w:hAnsi="宋体" w:cs="Helvetica" w:hint="eastAsia"/>
                <w:b/>
                <w:kern w:val="0"/>
                <w:sz w:val="24"/>
                <w:szCs w:val="24"/>
              </w:rPr>
              <w:t>评分</w:t>
            </w:r>
          </w:p>
          <w:p w:rsidR="000B5679" w:rsidRDefault="00AD1086">
            <w:pPr>
              <w:widowControl/>
              <w:wordWrap w:val="0"/>
              <w:spacing w:line="408" w:lineRule="atLeast"/>
              <w:jc w:val="center"/>
              <w:rPr>
                <w:rFonts w:ascii="Helvetica" w:eastAsia="宋体" w:hAnsi="Helvetica" w:cs="Helvetica"/>
                <w:b/>
                <w:kern w:val="0"/>
                <w:sz w:val="14"/>
                <w:szCs w:val="14"/>
              </w:rPr>
            </w:pPr>
            <w:r>
              <w:rPr>
                <w:rFonts w:ascii="宋体" w:eastAsia="宋体" w:hAnsi="宋体" w:cs="Helvetica" w:hint="eastAsia"/>
                <w:b/>
                <w:kern w:val="0"/>
                <w:sz w:val="24"/>
                <w:szCs w:val="24"/>
              </w:rPr>
              <w:t>因素</w:t>
            </w:r>
          </w:p>
        </w:tc>
        <w:tc>
          <w:tcPr>
            <w:tcW w:w="6689" w:type="dxa"/>
            <w:tcBorders>
              <w:top w:val="single" w:sz="8" w:space="0" w:color="000000"/>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0B5679" w:rsidRDefault="00AD1086">
            <w:pPr>
              <w:widowControl/>
              <w:wordWrap w:val="0"/>
              <w:spacing w:line="408" w:lineRule="atLeast"/>
              <w:jc w:val="center"/>
              <w:rPr>
                <w:rFonts w:ascii="Helvetica" w:eastAsia="宋体" w:hAnsi="Helvetica" w:cs="Helvetica"/>
                <w:b/>
                <w:kern w:val="0"/>
                <w:sz w:val="14"/>
                <w:szCs w:val="14"/>
              </w:rPr>
            </w:pPr>
            <w:r>
              <w:rPr>
                <w:rFonts w:ascii="宋体" w:eastAsia="宋体" w:hAnsi="宋体" w:cs="Helvetica" w:hint="eastAsia"/>
                <w:b/>
                <w:kern w:val="0"/>
                <w:sz w:val="24"/>
                <w:szCs w:val="24"/>
              </w:rPr>
              <w:t>评分标准</w:t>
            </w:r>
          </w:p>
        </w:tc>
        <w:tc>
          <w:tcPr>
            <w:tcW w:w="788" w:type="dxa"/>
            <w:tcBorders>
              <w:top w:val="single" w:sz="8" w:space="0" w:color="000000"/>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0B5679" w:rsidRDefault="00AD1086">
            <w:pPr>
              <w:widowControl/>
              <w:wordWrap w:val="0"/>
              <w:spacing w:line="408" w:lineRule="atLeast"/>
              <w:jc w:val="center"/>
              <w:rPr>
                <w:rFonts w:ascii="Helvetica" w:eastAsia="宋体" w:hAnsi="Helvetica" w:cs="Helvetica"/>
                <w:b/>
                <w:kern w:val="0"/>
                <w:sz w:val="14"/>
                <w:szCs w:val="14"/>
              </w:rPr>
            </w:pPr>
            <w:r>
              <w:rPr>
                <w:rFonts w:ascii="宋体" w:eastAsia="宋体" w:hAnsi="宋体" w:cs="Helvetica" w:hint="eastAsia"/>
                <w:b/>
                <w:kern w:val="0"/>
                <w:sz w:val="24"/>
                <w:szCs w:val="24"/>
              </w:rPr>
              <w:t>分值</w:t>
            </w:r>
          </w:p>
        </w:tc>
      </w:tr>
      <w:tr w:rsidR="000B5679" w:rsidTr="00F86AAE">
        <w:trPr>
          <w:jc w:val="center"/>
        </w:trPr>
        <w:tc>
          <w:tcPr>
            <w:tcW w:w="559" w:type="dxa"/>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tcPr>
          <w:p w:rsidR="000B5679" w:rsidRDefault="00AD1086">
            <w:pPr>
              <w:widowControl/>
              <w:wordWrap w:val="0"/>
              <w:spacing w:line="408" w:lineRule="atLeast"/>
              <w:jc w:val="left"/>
              <w:rPr>
                <w:rFonts w:ascii="Helvetica" w:eastAsia="宋体" w:hAnsi="Helvetica" w:cs="Helvetica"/>
                <w:kern w:val="0"/>
                <w:sz w:val="14"/>
                <w:szCs w:val="14"/>
              </w:rPr>
            </w:pPr>
            <w:r>
              <w:rPr>
                <w:rFonts w:ascii="宋体" w:eastAsia="宋体" w:hAnsi="宋体" w:cs="Helvetica" w:hint="eastAsia"/>
                <w:kern w:val="0"/>
                <w:sz w:val="24"/>
                <w:szCs w:val="24"/>
              </w:rPr>
              <w:t>1</w:t>
            </w:r>
          </w:p>
        </w:tc>
        <w:tc>
          <w:tcPr>
            <w:tcW w:w="1168"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0B5679" w:rsidRDefault="00AD1086">
            <w:pPr>
              <w:widowControl/>
              <w:wordWrap w:val="0"/>
              <w:spacing w:line="408" w:lineRule="atLeast"/>
              <w:jc w:val="left"/>
              <w:rPr>
                <w:rFonts w:ascii="Helvetica" w:eastAsia="宋体" w:hAnsi="Helvetica" w:cs="Helvetica"/>
                <w:kern w:val="0"/>
                <w:sz w:val="14"/>
                <w:szCs w:val="14"/>
              </w:rPr>
            </w:pPr>
            <w:r>
              <w:rPr>
                <w:rFonts w:ascii="宋体" w:eastAsia="宋体" w:hAnsi="宋体" w:cs="Helvetica" w:hint="eastAsia"/>
                <w:kern w:val="0"/>
                <w:sz w:val="24"/>
                <w:szCs w:val="24"/>
              </w:rPr>
              <w:t>价格</w:t>
            </w:r>
          </w:p>
        </w:tc>
        <w:tc>
          <w:tcPr>
            <w:tcW w:w="668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0B5679" w:rsidRDefault="00AD1086">
            <w:pPr>
              <w:widowControl/>
              <w:wordWrap w:val="0"/>
              <w:spacing w:line="408" w:lineRule="atLeast"/>
              <w:jc w:val="left"/>
              <w:rPr>
                <w:rFonts w:ascii="Helvetica" w:eastAsia="宋体" w:hAnsi="Helvetica" w:cs="Helvetica"/>
                <w:kern w:val="0"/>
                <w:sz w:val="14"/>
                <w:szCs w:val="14"/>
              </w:rPr>
            </w:pPr>
            <w:proofErr w:type="gramStart"/>
            <w:r>
              <w:rPr>
                <w:rFonts w:ascii="宋体" w:eastAsia="宋体" w:hAnsi="宋体" w:cs="Helvetica" w:hint="eastAsia"/>
                <w:kern w:val="0"/>
                <w:sz w:val="24"/>
                <w:szCs w:val="24"/>
              </w:rPr>
              <w:t>取满足</w:t>
            </w:r>
            <w:proofErr w:type="gramEnd"/>
            <w:r>
              <w:rPr>
                <w:rFonts w:ascii="宋体" w:eastAsia="宋体" w:hAnsi="宋体" w:cs="Helvetica" w:hint="eastAsia"/>
                <w:kern w:val="0"/>
                <w:sz w:val="24"/>
                <w:szCs w:val="24"/>
              </w:rPr>
              <w:t>比选文件要求且最后报价最低的供应商的价格为比选基准价，其价格分为满分10分；其他供应商的价格</w:t>
            </w:r>
            <w:proofErr w:type="gramStart"/>
            <w:r>
              <w:rPr>
                <w:rFonts w:ascii="宋体" w:eastAsia="宋体" w:hAnsi="宋体" w:cs="Helvetica" w:hint="eastAsia"/>
                <w:kern w:val="0"/>
                <w:sz w:val="24"/>
                <w:szCs w:val="24"/>
              </w:rPr>
              <w:t>分统一</w:t>
            </w:r>
            <w:proofErr w:type="gramEnd"/>
            <w:r>
              <w:rPr>
                <w:rFonts w:ascii="宋体" w:eastAsia="宋体" w:hAnsi="宋体" w:cs="Helvetica" w:hint="eastAsia"/>
                <w:kern w:val="0"/>
                <w:sz w:val="24"/>
                <w:szCs w:val="24"/>
              </w:rPr>
              <w:t>按照下列公式计算：比选报价得分=比选基准价/报价×10，如此类推，算出所有响应供应商的价格评分。</w:t>
            </w:r>
          </w:p>
        </w:tc>
        <w:tc>
          <w:tcPr>
            <w:tcW w:w="788"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0B5679" w:rsidRDefault="00AD1086">
            <w:pPr>
              <w:widowControl/>
              <w:wordWrap w:val="0"/>
              <w:spacing w:line="408" w:lineRule="atLeast"/>
              <w:jc w:val="left"/>
              <w:rPr>
                <w:rFonts w:ascii="Helvetica" w:eastAsia="宋体" w:hAnsi="Helvetica" w:cs="Helvetica"/>
                <w:kern w:val="0"/>
                <w:sz w:val="14"/>
                <w:szCs w:val="14"/>
              </w:rPr>
            </w:pPr>
            <w:r>
              <w:rPr>
                <w:rFonts w:ascii="宋体" w:eastAsia="宋体" w:hAnsi="宋体" w:cs="Helvetica" w:hint="eastAsia"/>
                <w:kern w:val="0"/>
                <w:sz w:val="24"/>
                <w:szCs w:val="24"/>
              </w:rPr>
              <w:t>10</w:t>
            </w:r>
          </w:p>
        </w:tc>
      </w:tr>
      <w:tr w:rsidR="000B5679" w:rsidTr="00F86AAE">
        <w:trPr>
          <w:jc w:val="center"/>
        </w:trPr>
        <w:tc>
          <w:tcPr>
            <w:tcW w:w="559" w:type="dxa"/>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tcPr>
          <w:p w:rsidR="000B5679" w:rsidRDefault="00AD1086">
            <w:pPr>
              <w:widowControl/>
              <w:wordWrap w:val="0"/>
              <w:spacing w:line="408" w:lineRule="atLeast"/>
              <w:jc w:val="left"/>
              <w:rPr>
                <w:rFonts w:ascii="Helvetica" w:eastAsia="宋体" w:hAnsi="Helvetica" w:cs="Helvetica"/>
                <w:kern w:val="0"/>
                <w:sz w:val="14"/>
                <w:szCs w:val="14"/>
              </w:rPr>
            </w:pPr>
            <w:r>
              <w:rPr>
                <w:rFonts w:ascii="宋体" w:eastAsia="宋体" w:hAnsi="宋体" w:cs="Helvetica" w:hint="eastAsia"/>
                <w:kern w:val="0"/>
                <w:sz w:val="24"/>
                <w:szCs w:val="24"/>
              </w:rPr>
              <w:t>2</w:t>
            </w:r>
          </w:p>
        </w:tc>
        <w:tc>
          <w:tcPr>
            <w:tcW w:w="1168"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0B5679" w:rsidRDefault="00AD1086">
            <w:pPr>
              <w:widowControl/>
              <w:wordWrap w:val="0"/>
              <w:spacing w:line="408" w:lineRule="atLeast"/>
              <w:jc w:val="left"/>
              <w:rPr>
                <w:rFonts w:ascii="Helvetica" w:eastAsia="宋体" w:hAnsi="Helvetica" w:cs="Helvetica"/>
                <w:kern w:val="0"/>
                <w:sz w:val="14"/>
                <w:szCs w:val="14"/>
              </w:rPr>
            </w:pPr>
            <w:r>
              <w:rPr>
                <w:rFonts w:ascii="宋体" w:eastAsia="宋体" w:hAnsi="宋体" w:cs="Helvetica" w:hint="eastAsia"/>
                <w:kern w:val="0"/>
                <w:sz w:val="24"/>
                <w:szCs w:val="24"/>
              </w:rPr>
              <w:t>活动方案</w:t>
            </w:r>
          </w:p>
        </w:tc>
        <w:tc>
          <w:tcPr>
            <w:tcW w:w="668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0B5679" w:rsidRDefault="00AD1086">
            <w:pPr>
              <w:widowControl/>
              <w:wordWrap w:val="0"/>
              <w:spacing w:line="408" w:lineRule="atLeast"/>
              <w:jc w:val="left"/>
              <w:rPr>
                <w:rFonts w:ascii="Helvetica" w:eastAsia="宋体" w:hAnsi="Helvetica" w:cs="Helvetica"/>
                <w:kern w:val="0"/>
                <w:sz w:val="14"/>
                <w:szCs w:val="14"/>
              </w:rPr>
            </w:pPr>
            <w:r>
              <w:rPr>
                <w:rFonts w:ascii="宋体" w:eastAsia="宋体" w:hAnsi="宋体" w:cs="Helvetica" w:hint="eastAsia"/>
                <w:kern w:val="0"/>
                <w:sz w:val="24"/>
                <w:szCs w:val="24"/>
              </w:rPr>
              <w:t>根据供应</w:t>
            </w:r>
            <w:proofErr w:type="gramStart"/>
            <w:r>
              <w:rPr>
                <w:rFonts w:ascii="宋体" w:eastAsia="宋体" w:hAnsi="宋体" w:cs="Helvetica" w:hint="eastAsia"/>
                <w:kern w:val="0"/>
                <w:sz w:val="24"/>
                <w:szCs w:val="24"/>
              </w:rPr>
              <w:t>商制作</w:t>
            </w:r>
            <w:proofErr w:type="gramEnd"/>
            <w:r>
              <w:rPr>
                <w:rFonts w:ascii="宋体" w:eastAsia="宋体" w:hAnsi="宋体" w:cs="Helvetica" w:hint="eastAsia"/>
                <w:kern w:val="0"/>
                <w:sz w:val="24"/>
                <w:szCs w:val="24"/>
              </w:rPr>
              <w:t>方案进行评审。</w:t>
            </w:r>
          </w:p>
          <w:p w:rsidR="000B5679" w:rsidRDefault="00AD1086">
            <w:pPr>
              <w:widowControl/>
              <w:wordWrap w:val="0"/>
              <w:spacing w:line="408" w:lineRule="atLeast"/>
              <w:jc w:val="left"/>
              <w:rPr>
                <w:rFonts w:ascii="Helvetica" w:eastAsia="宋体" w:hAnsi="Helvetica" w:cs="Helvetica"/>
                <w:kern w:val="0"/>
                <w:sz w:val="14"/>
                <w:szCs w:val="14"/>
              </w:rPr>
            </w:pPr>
            <w:r>
              <w:rPr>
                <w:rFonts w:ascii="宋体" w:eastAsia="宋体" w:hAnsi="宋体" w:cs="Helvetica" w:hint="eastAsia"/>
                <w:kern w:val="0"/>
                <w:sz w:val="24"/>
                <w:szCs w:val="24"/>
              </w:rPr>
              <w:t>制作方案逻辑清晰、主题明确，针对性强，与项目需求的符合程度高，得40分；</w:t>
            </w:r>
          </w:p>
          <w:p w:rsidR="000B5679" w:rsidRDefault="00AD1086">
            <w:pPr>
              <w:widowControl/>
              <w:wordWrap w:val="0"/>
              <w:spacing w:line="408" w:lineRule="atLeast"/>
              <w:jc w:val="left"/>
              <w:rPr>
                <w:rFonts w:ascii="Helvetica" w:eastAsia="宋体" w:hAnsi="Helvetica" w:cs="Helvetica"/>
                <w:kern w:val="0"/>
                <w:sz w:val="14"/>
                <w:szCs w:val="14"/>
              </w:rPr>
            </w:pPr>
            <w:r>
              <w:rPr>
                <w:rFonts w:ascii="宋体" w:eastAsia="宋体" w:hAnsi="宋体" w:cs="Helvetica" w:hint="eastAsia"/>
                <w:kern w:val="0"/>
                <w:sz w:val="24"/>
                <w:szCs w:val="24"/>
              </w:rPr>
              <w:t>制作方案逻辑较清晰、主题较明确，针对性较强，与项目需求的符合程度较高，得20分；</w:t>
            </w:r>
          </w:p>
          <w:p w:rsidR="000B5679" w:rsidRDefault="00AD1086">
            <w:pPr>
              <w:widowControl/>
              <w:wordWrap w:val="0"/>
              <w:spacing w:line="408" w:lineRule="atLeast"/>
              <w:jc w:val="left"/>
              <w:rPr>
                <w:rFonts w:ascii="Helvetica" w:eastAsia="宋体" w:hAnsi="Helvetica" w:cs="Helvetica"/>
                <w:kern w:val="0"/>
                <w:sz w:val="14"/>
                <w:szCs w:val="14"/>
              </w:rPr>
            </w:pPr>
            <w:r>
              <w:rPr>
                <w:rFonts w:ascii="宋体" w:eastAsia="宋体" w:hAnsi="宋体" w:cs="Helvetica" w:hint="eastAsia"/>
                <w:kern w:val="0"/>
                <w:sz w:val="24"/>
                <w:szCs w:val="24"/>
              </w:rPr>
              <w:t>制作方案逻辑基本清晰、主题较明确，针对性一般，基本与项目需求相符合，得10分；</w:t>
            </w:r>
          </w:p>
          <w:p w:rsidR="000B5679" w:rsidRDefault="00AD1086">
            <w:pPr>
              <w:widowControl/>
              <w:wordWrap w:val="0"/>
              <w:spacing w:line="408" w:lineRule="atLeast"/>
              <w:jc w:val="left"/>
              <w:rPr>
                <w:rFonts w:ascii="Helvetica" w:eastAsia="宋体" w:hAnsi="Helvetica" w:cs="Helvetica"/>
                <w:kern w:val="0"/>
                <w:sz w:val="14"/>
                <w:szCs w:val="14"/>
              </w:rPr>
            </w:pPr>
            <w:r>
              <w:rPr>
                <w:rFonts w:ascii="宋体" w:eastAsia="宋体" w:hAnsi="宋体" w:cs="Helvetica" w:hint="eastAsia"/>
                <w:kern w:val="0"/>
                <w:sz w:val="24"/>
                <w:szCs w:val="24"/>
              </w:rPr>
              <w:t>制作方案逻辑不太清晰、主题不明确，针对性差，得2分；</w:t>
            </w:r>
          </w:p>
          <w:p w:rsidR="000B5679" w:rsidRDefault="00AD1086">
            <w:pPr>
              <w:widowControl/>
              <w:wordWrap w:val="0"/>
              <w:spacing w:line="408" w:lineRule="atLeast"/>
              <w:jc w:val="left"/>
              <w:rPr>
                <w:rFonts w:ascii="Helvetica" w:eastAsia="宋体" w:hAnsi="Helvetica" w:cs="Helvetica"/>
                <w:kern w:val="0"/>
                <w:sz w:val="14"/>
                <w:szCs w:val="14"/>
              </w:rPr>
            </w:pPr>
            <w:r>
              <w:rPr>
                <w:rFonts w:ascii="宋体" w:eastAsia="宋体" w:hAnsi="宋体" w:cs="Helvetica" w:hint="eastAsia"/>
                <w:kern w:val="0"/>
                <w:sz w:val="24"/>
                <w:szCs w:val="24"/>
              </w:rPr>
              <w:t>未提供不得分。</w:t>
            </w:r>
          </w:p>
        </w:tc>
        <w:tc>
          <w:tcPr>
            <w:tcW w:w="788"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0B5679" w:rsidRDefault="00AD1086">
            <w:pPr>
              <w:widowControl/>
              <w:wordWrap w:val="0"/>
              <w:spacing w:line="408" w:lineRule="atLeast"/>
              <w:jc w:val="left"/>
              <w:rPr>
                <w:rFonts w:ascii="Helvetica" w:eastAsia="宋体" w:hAnsi="Helvetica" w:cs="Helvetica"/>
                <w:kern w:val="0"/>
                <w:sz w:val="14"/>
                <w:szCs w:val="14"/>
              </w:rPr>
            </w:pPr>
            <w:r>
              <w:rPr>
                <w:rFonts w:ascii="宋体" w:eastAsia="宋体" w:hAnsi="宋体" w:cs="Helvetica" w:hint="eastAsia"/>
                <w:kern w:val="0"/>
                <w:sz w:val="24"/>
                <w:szCs w:val="24"/>
              </w:rPr>
              <w:t>40</w:t>
            </w:r>
          </w:p>
        </w:tc>
      </w:tr>
      <w:tr w:rsidR="000B5679" w:rsidTr="00F86AAE">
        <w:trPr>
          <w:jc w:val="center"/>
        </w:trPr>
        <w:tc>
          <w:tcPr>
            <w:tcW w:w="559" w:type="dxa"/>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tcPr>
          <w:p w:rsidR="000B5679" w:rsidRDefault="00AD1086">
            <w:pPr>
              <w:widowControl/>
              <w:wordWrap w:val="0"/>
              <w:spacing w:line="408" w:lineRule="atLeast"/>
              <w:jc w:val="left"/>
              <w:rPr>
                <w:rFonts w:ascii="Helvetica" w:eastAsia="宋体" w:hAnsi="Helvetica" w:cs="Helvetica"/>
                <w:kern w:val="0"/>
                <w:sz w:val="14"/>
                <w:szCs w:val="14"/>
              </w:rPr>
            </w:pPr>
            <w:r>
              <w:rPr>
                <w:rFonts w:ascii="宋体" w:eastAsia="宋体" w:hAnsi="宋体" w:cs="Helvetica" w:hint="eastAsia"/>
                <w:kern w:val="0"/>
                <w:sz w:val="24"/>
                <w:szCs w:val="24"/>
              </w:rPr>
              <w:t>3</w:t>
            </w:r>
          </w:p>
        </w:tc>
        <w:tc>
          <w:tcPr>
            <w:tcW w:w="1168"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0B5679" w:rsidRDefault="00AD1086">
            <w:pPr>
              <w:widowControl/>
              <w:wordWrap w:val="0"/>
              <w:spacing w:line="408" w:lineRule="atLeast"/>
              <w:jc w:val="left"/>
              <w:rPr>
                <w:rFonts w:ascii="Helvetica" w:eastAsia="宋体" w:hAnsi="Helvetica" w:cs="Helvetica"/>
                <w:kern w:val="0"/>
                <w:sz w:val="14"/>
                <w:szCs w:val="14"/>
              </w:rPr>
            </w:pPr>
            <w:r>
              <w:rPr>
                <w:rFonts w:ascii="宋体" w:eastAsia="宋体" w:hAnsi="宋体" w:cs="Helvetica" w:hint="eastAsia"/>
                <w:kern w:val="0"/>
                <w:sz w:val="24"/>
                <w:szCs w:val="24"/>
              </w:rPr>
              <w:t>服务质量保障</w:t>
            </w:r>
          </w:p>
        </w:tc>
        <w:tc>
          <w:tcPr>
            <w:tcW w:w="668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0B5679" w:rsidRDefault="00AD1086">
            <w:pPr>
              <w:widowControl/>
              <w:wordWrap w:val="0"/>
              <w:spacing w:line="408" w:lineRule="atLeast"/>
              <w:jc w:val="left"/>
              <w:rPr>
                <w:rFonts w:ascii="Helvetica" w:eastAsia="宋体" w:hAnsi="Helvetica" w:cs="Helvetica"/>
                <w:kern w:val="0"/>
                <w:sz w:val="14"/>
                <w:szCs w:val="14"/>
              </w:rPr>
            </w:pPr>
            <w:r>
              <w:rPr>
                <w:rFonts w:ascii="宋体" w:eastAsia="宋体" w:hAnsi="宋体" w:cs="Helvetica" w:hint="eastAsia"/>
                <w:kern w:val="0"/>
                <w:sz w:val="24"/>
                <w:szCs w:val="24"/>
              </w:rPr>
              <w:t>根据服务质量保障方案进行评审。</w:t>
            </w:r>
          </w:p>
          <w:p w:rsidR="000B5679" w:rsidRDefault="00AD1086">
            <w:pPr>
              <w:widowControl/>
              <w:wordWrap w:val="0"/>
              <w:spacing w:line="408" w:lineRule="atLeast"/>
              <w:jc w:val="left"/>
              <w:rPr>
                <w:rFonts w:ascii="Helvetica" w:eastAsia="宋体" w:hAnsi="Helvetica" w:cs="Helvetica"/>
                <w:kern w:val="0"/>
                <w:sz w:val="14"/>
                <w:szCs w:val="14"/>
              </w:rPr>
            </w:pPr>
            <w:r>
              <w:rPr>
                <w:rFonts w:ascii="宋体" w:eastAsia="宋体" w:hAnsi="宋体" w:cs="Helvetica" w:hint="eastAsia"/>
                <w:kern w:val="0"/>
                <w:sz w:val="24"/>
                <w:szCs w:val="24"/>
              </w:rPr>
              <w:t>服务工作程序及相关质量保证措施的可行性、针对性、完整性具有有效的体现，得30分；</w:t>
            </w:r>
          </w:p>
          <w:p w:rsidR="000B5679" w:rsidRDefault="00AD1086">
            <w:pPr>
              <w:widowControl/>
              <w:wordWrap w:val="0"/>
              <w:spacing w:line="408" w:lineRule="atLeast"/>
              <w:jc w:val="left"/>
              <w:rPr>
                <w:rFonts w:ascii="Helvetica" w:eastAsia="宋体" w:hAnsi="Helvetica" w:cs="Helvetica"/>
                <w:kern w:val="0"/>
                <w:sz w:val="14"/>
                <w:szCs w:val="14"/>
              </w:rPr>
            </w:pPr>
            <w:r>
              <w:rPr>
                <w:rFonts w:ascii="宋体" w:eastAsia="宋体" w:hAnsi="宋体" w:cs="Helvetica" w:hint="eastAsia"/>
                <w:kern w:val="0"/>
                <w:sz w:val="24"/>
                <w:szCs w:val="24"/>
              </w:rPr>
              <w:t>服务工作程序及相关质量保证措施的可行性、针对性、完整性一般，得15分；</w:t>
            </w:r>
          </w:p>
          <w:p w:rsidR="000B5679" w:rsidRDefault="00AD1086">
            <w:pPr>
              <w:widowControl/>
              <w:wordWrap w:val="0"/>
              <w:spacing w:line="408" w:lineRule="atLeast"/>
              <w:jc w:val="left"/>
              <w:rPr>
                <w:rFonts w:ascii="Helvetica" w:eastAsia="宋体" w:hAnsi="Helvetica" w:cs="Helvetica"/>
                <w:kern w:val="0"/>
                <w:sz w:val="14"/>
                <w:szCs w:val="14"/>
              </w:rPr>
            </w:pPr>
            <w:r>
              <w:rPr>
                <w:rFonts w:ascii="宋体" w:eastAsia="宋体" w:hAnsi="宋体" w:cs="Helvetica" w:hint="eastAsia"/>
                <w:kern w:val="0"/>
                <w:sz w:val="24"/>
                <w:szCs w:val="24"/>
              </w:rPr>
              <w:t>服务工作程序、应急及相关质量保证措施的可行性、针对性、完整性较差，得5分。</w:t>
            </w:r>
          </w:p>
          <w:p w:rsidR="000B5679" w:rsidRDefault="00AD1086">
            <w:pPr>
              <w:widowControl/>
              <w:wordWrap w:val="0"/>
              <w:spacing w:line="408" w:lineRule="atLeast"/>
              <w:jc w:val="left"/>
              <w:rPr>
                <w:rFonts w:ascii="Helvetica" w:eastAsia="宋体" w:hAnsi="Helvetica" w:cs="Helvetica"/>
                <w:kern w:val="0"/>
                <w:sz w:val="14"/>
                <w:szCs w:val="14"/>
              </w:rPr>
            </w:pPr>
            <w:r>
              <w:rPr>
                <w:rFonts w:ascii="宋体" w:eastAsia="宋体" w:hAnsi="宋体" w:cs="Helvetica" w:hint="eastAsia"/>
                <w:kern w:val="0"/>
                <w:sz w:val="24"/>
                <w:szCs w:val="24"/>
              </w:rPr>
              <w:t>未提供的不得分。</w:t>
            </w:r>
          </w:p>
        </w:tc>
        <w:tc>
          <w:tcPr>
            <w:tcW w:w="788"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0B5679" w:rsidRDefault="00AD1086">
            <w:pPr>
              <w:widowControl/>
              <w:wordWrap w:val="0"/>
              <w:spacing w:line="408" w:lineRule="atLeast"/>
              <w:jc w:val="left"/>
              <w:rPr>
                <w:rFonts w:ascii="Helvetica" w:eastAsia="宋体" w:hAnsi="Helvetica" w:cs="Helvetica"/>
                <w:kern w:val="0"/>
                <w:sz w:val="14"/>
                <w:szCs w:val="14"/>
              </w:rPr>
            </w:pPr>
            <w:r>
              <w:rPr>
                <w:rFonts w:ascii="宋体" w:eastAsia="宋体" w:hAnsi="宋体" w:cs="Helvetica" w:hint="eastAsia"/>
                <w:kern w:val="0"/>
                <w:sz w:val="24"/>
                <w:szCs w:val="24"/>
              </w:rPr>
              <w:t>30</w:t>
            </w:r>
          </w:p>
        </w:tc>
      </w:tr>
      <w:tr w:rsidR="000B5679" w:rsidTr="00F86AAE">
        <w:trPr>
          <w:jc w:val="center"/>
        </w:trPr>
        <w:tc>
          <w:tcPr>
            <w:tcW w:w="559" w:type="dxa"/>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tcPr>
          <w:p w:rsidR="000B5679" w:rsidRDefault="00AD1086">
            <w:pPr>
              <w:widowControl/>
              <w:wordWrap w:val="0"/>
              <w:spacing w:line="408" w:lineRule="atLeast"/>
              <w:jc w:val="left"/>
              <w:rPr>
                <w:rFonts w:ascii="Helvetica" w:eastAsia="宋体" w:hAnsi="Helvetica" w:cs="Helvetica"/>
                <w:kern w:val="0"/>
                <w:sz w:val="14"/>
                <w:szCs w:val="14"/>
              </w:rPr>
            </w:pPr>
            <w:r>
              <w:rPr>
                <w:rFonts w:ascii="宋体" w:eastAsia="宋体" w:hAnsi="宋体" w:cs="Helvetica" w:hint="eastAsia"/>
                <w:kern w:val="0"/>
                <w:sz w:val="24"/>
                <w:szCs w:val="24"/>
              </w:rPr>
              <w:t>4</w:t>
            </w:r>
          </w:p>
        </w:tc>
        <w:tc>
          <w:tcPr>
            <w:tcW w:w="1168"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0B5679" w:rsidRDefault="00AD1086">
            <w:pPr>
              <w:widowControl/>
              <w:wordWrap w:val="0"/>
              <w:spacing w:line="408" w:lineRule="atLeast"/>
              <w:jc w:val="left"/>
              <w:rPr>
                <w:rFonts w:ascii="Helvetica" w:eastAsia="宋体" w:hAnsi="Helvetica" w:cs="Helvetica"/>
                <w:kern w:val="0"/>
                <w:sz w:val="14"/>
                <w:szCs w:val="14"/>
              </w:rPr>
            </w:pPr>
            <w:r>
              <w:rPr>
                <w:rFonts w:ascii="宋体" w:eastAsia="宋体" w:hAnsi="宋体" w:cs="Helvetica" w:hint="eastAsia"/>
                <w:kern w:val="0"/>
                <w:sz w:val="24"/>
                <w:szCs w:val="24"/>
              </w:rPr>
              <w:t>同类业绩</w:t>
            </w:r>
          </w:p>
        </w:tc>
        <w:tc>
          <w:tcPr>
            <w:tcW w:w="668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0B5679" w:rsidRDefault="00AD1086">
            <w:pPr>
              <w:widowControl/>
              <w:wordWrap w:val="0"/>
              <w:spacing w:line="408" w:lineRule="atLeast"/>
              <w:jc w:val="left"/>
              <w:rPr>
                <w:rFonts w:ascii="Helvetica" w:eastAsia="宋体" w:hAnsi="Helvetica" w:cs="Helvetica"/>
                <w:kern w:val="0"/>
                <w:sz w:val="14"/>
                <w:szCs w:val="14"/>
              </w:rPr>
            </w:pPr>
            <w:r>
              <w:rPr>
                <w:rFonts w:ascii="宋体" w:eastAsia="宋体" w:hAnsi="宋体" w:cs="Helvetica" w:hint="eastAsia"/>
                <w:kern w:val="0"/>
                <w:sz w:val="24"/>
                <w:szCs w:val="24"/>
              </w:rPr>
              <w:t>供应商自201</w:t>
            </w:r>
            <w:r>
              <w:rPr>
                <w:rFonts w:ascii="宋体" w:eastAsia="宋体" w:hAnsi="宋体" w:cs="Helvetica"/>
                <w:kern w:val="0"/>
                <w:sz w:val="24"/>
                <w:szCs w:val="24"/>
              </w:rPr>
              <w:t>8</w:t>
            </w:r>
            <w:r>
              <w:rPr>
                <w:rFonts w:ascii="宋体" w:eastAsia="宋体" w:hAnsi="宋体" w:cs="Helvetica" w:hint="eastAsia"/>
                <w:kern w:val="0"/>
                <w:sz w:val="24"/>
                <w:szCs w:val="24"/>
              </w:rPr>
              <w:t>年1月1日（以合同签订时间为准）至今完成的同类项目业绩，每提供1个业绩得4分，最高得20分。</w:t>
            </w:r>
          </w:p>
          <w:p w:rsidR="000B5679" w:rsidRDefault="00AD1086">
            <w:pPr>
              <w:widowControl/>
              <w:wordWrap w:val="0"/>
              <w:spacing w:line="408" w:lineRule="atLeast"/>
              <w:jc w:val="left"/>
              <w:rPr>
                <w:rFonts w:ascii="Helvetica" w:eastAsia="宋体" w:hAnsi="Helvetica" w:cs="Helvetica"/>
                <w:kern w:val="0"/>
                <w:sz w:val="14"/>
                <w:szCs w:val="14"/>
              </w:rPr>
            </w:pPr>
            <w:r>
              <w:rPr>
                <w:rFonts w:ascii="宋体" w:eastAsia="宋体" w:hAnsi="宋体" w:cs="Helvetica" w:hint="eastAsia"/>
                <w:kern w:val="0"/>
                <w:sz w:val="24"/>
                <w:szCs w:val="24"/>
              </w:rPr>
              <w:t>（须提供项目业绩合同复印件并加盖公章，否则不得分）</w:t>
            </w:r>
          </w:p>
        </w:tc>
        <w:tc>
          <w:tcPr>
            <w:tcW w:w="788"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0B5679" w:rsidRDefault="00AD1086">
            <w:pPr>
              <w:widowControl/>
              <w:wordWrap w:val="0"/>
              <w:spacing w:line="408" w:lineRule="atLeast"/>
              <w:jc w:val="left"/>
              <w:rPr>
                <w:rFonts w:ascii="Helvetica" w:eastAsia="宋体" w:hAnsi="Helvetica" w:cs="Helvetica"/>
                <w:kern w:val="0"/>
                <w:sz w:val="14"/>
                <w:szCs w:val="14"/>
              </w:rPr>
            </w:pPr>
            <w:r>
              <w:rPr>
                <w:rFonts w:ascii="宋体" w:eastAsia="宋体" w:hAnsi="宋体" w:cs="Helvetica" w:hint="eastAsia"/>
                <w:kern w:val="0"/>
                <w:sz w:val="24"/>
                <w:szCs w:val="24"/>
              </w:rPr>
              <w:t>20</w:t>
            </w:r>
          </w:p>
        </w:tc>
      </w:tr>
      <w:tr w:rsidR="000B5679" w:rsidTr="00F86AAE">
        <w:trPr>
          <w:jc w:val="center"/>
        </w:trPr>
        <w:tc>
          <w:tcPr>
            <w:tcW w:w="8416" w:type="dxa"/>
            <w:gridSpan w:val="3"/>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tcPr>
          <w:p w:rsidR="000B5679" w:rsidRDefault="00AD1086">
            <w:pPr>
              <w:widowControl/>
              <w:wordWrap w:val="0"/>
              <w:spacing w:line="408" w:lineRule="atLeast"/>
              <w:jc w:val="left"/>
              <w:rPr>
                <w:rFonts w:ascii="Helvetica" w:eastAsia="宋体" w:hAnsi="Helvetica" w:cs="Helvetica"/>
                <w:kern w:val="0"/>
                <w:sz w:val="14"/>
                <w:szCs w:val="14"/>
              </w:rPr>
            </w:pPr>
            <w:r>
              <w:rPr>
                <w:rFonts w:ascii="宋体" w:eastAsia="宋体" w:hAnsi="宋体" w:cs="Helvetica" w:hint="eastAsia"/>
                <w:kern w:val="0"/>
                <w:sz w:val="24"/>
                <w:szCs w:val="24"/>
              </w:rPr>
              <w:t>合计</w:t>
            </w:r>
          </w:p>
        </w:tc>
        <w:tc>
          <w:tcPr>
            <w:tcW w:w="788"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0B5679" w:rsidRDefault="00AD1086">
            <w:pPr>
              <w:widowControl/>
              <w:wordWrap w:val="0"/>
              <w:spacing w:line="408" w:lineRule="atLeast"/>
              <w:jc w:val="left"/>
              <w:rPr>
                <w:rFonts w:ascii="Helvetica" w:eastAsia="宋体" w:hAnsi="Helvetica" w:cs="Helvetica"/>
                <w:kern w:val="0"/>
                <w:sz w:val="14"/>
                <w:szCs w:val="14"/>
              </w:rPr>
            </w:pPr>
            <w:r>
              <w:rPr>
                <w:rFonts w:ascii="宋体" w:eastAsia="宋体" w:hAnsi="宋体" w:cs="Helvetica" w:hint="eastAsia"/>
                <w:kern w:val="0"/>
                <w:sz w:val="24"/>
                <w:szCs w:val="24"/>
              </w:rPr>
              <w:t>100</w:t>
            </w:r>
          </w:p>
        </w:tc>
      </w:tr>
    </w:tbl>
    <w:p w:rsidR="00B53C8E" w:rsidRDefault="00B53C8E" w:rsidP="00B53C8E"/>
    <w:p w:rsidR="00AE7798" w:rsidRDefault="00AE7798" w:rsidP="00B53C8E">
      <w:pPr>
        <w:autoSpaceDE w:val="0"/>
        <w:autoSpaceDN w:val="0"/>
        <w:spacing w:line="640" w:lineRule="exact"/>
      </w:pPr>
    </w:p>
    <w:p w:rsidR="00AE7798" w:rsidRDefault="00B53C8E" w:rsidP="00AE7798">
      <w:pPr>
        <w:autoSpaceDE w:val="0"/>
        <w:autoSpaceDN w:val="0"/>
        <w:spacing w:line="540" w:lineRule="exact"/>
        <w:jc w:val="center"/>
        <w:rPr>
          <w:rFonts w:ascii="方正小标宋简体" w:eastAsia="方正小标宋简体" w:hAnsi="仿宋_GB2312" w:cs="仿宋_GB2312"/>
          <w:bCs/>
          <w:sz w:val="32"/>
          <w:szCs w:val="32"/>
        </w:rPr>
      </w:pPr>
      <w:r w:rsidRPr="00AE7798">
        <w:rPr>
          <w:rFonts w:ascii="方正小标宋简体" w:eastAsia="方正小标宋简体" w:hAnsi="仿宋_GB2312" w:cs="仿宋_GB2312" w:hint="eastAsia"/>
          <w:bCs/>
          <w:sz w:val="32"/>
          <w:szCs w:val="32"/>
        </w:rPr>
        <w:lastRenderedPageBreak/>
        <w:t>举办第二届福建省“阅向未来”青少年演讲比赛</w:t>
      </w:r>
    </w:p>
    <w:p w:rsidR="00B53C8E" w:rsidRPr="00AE7798" w:rsidRDefault="00B53C8E" w:rsidP="00AE7798">
      <w:pPr>
        <w:autoSpaceDE w:val="0"/>
        <w:autoSpaceDN w:val="0"/>
        <w:spacing w:line="540" w:lineRule="exact"/>
        <w:jc w:val="center"/>
        <w:rPr>
          <w:rFonts w:ascii="方正小标宋简体" w:eastAsia="方正小标宋简体" w:hAnsi="仿宋_GB2312" w:cs="仿宋_GB2312"/>
          <w:bCs/>
          <w:sz w:val="32"/>
          <w:szCs w:val="32"/>
        </w:rPr>
      </w:pPr>
      <w:r w:rsidRPr="00AE7798">
        <w:rPr>
          <w:rFonts w:ascii="方正小标宋简体" w:eastAsia="方正小标宋简体" w:hAnsi="仿宋_GB2312" w:cs="仿宋_GB2312" w:hint="eastAsia"/>
          <w:bCs/>
          <w:sz w:val="32"/>
          <w:szCs w:val="32"/>
        </w:rPr>
        <w:t>宁德市选拔赛活动项目报价单</w:t>
      </w:r>
    </w:p>
    <w:tbl>
      <w:tblPr>
        <w:tblW w:w="9923" w:type="dxa"/>
        <w:tblInd w:w="-714" w:type="dxa"/>
        <w:tblLayout w:type="fixed"/>
        <w:tblLook w:val="04A0" w:firstRow="1" w:lastRow="0" w:firstColumn="1" w:lastColumn="0" w:noHBand="0" w:noVBand="1"/>
      </w:tblPr>
      <w:tblGrid>
        <w:gridCol w:w="1276"/>
        <w:gridCol w:w="993"/>
        <w:gridCol w:w="1559"/>
        <w:gridCol w:w="850"/>
        <w:gridCol w:w="993"/>
        <w:gridCol w:w="992"/>
        <w:gridCol w:w="1559"/>
        <w:gridCol w:w="1701"/>
      </w:tblGrid>
      <w:tr w:rsidR="009966BA" w:rsidTr="00C14A24">
        <w:trPr>
          <w:trHeight w:val="510"/>
        </w:trPr>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b/>
                <w:bCs/>
                <w:color w:val="000000"/>
                <w:kern w:val="0"/>
                <w:sz w:val="24"/>
                <w:szCs w:val="24"/>
                <w:lang w:bidi="ar"/>
              </w:rPr>
              <w:t>项目</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b/>
                <w:bCs/>
                <w:color w:val="000000"/>
                <w:kern w:val="0"/>
                <w:sz w:val="24"/>
                <w:szCs w:val="24"/>
                <w:lang w:bidi="ar"/>
              </w:rPr>
              <w:t>内容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sz w:val="24"/>
                <w:szCs w:val="24"/>
              </w:rPr>
            </w:pPr>
            <w:r w:rsidRPr="007C59FB">
              <w:rPr>
                <w:rFonts w:ascii="仿宋_GB2312" w:eastAsia="仿宋_GB2312" w:hAnsi="仿宋_GB2312" w:cs="仿宋_GB2312" w:hint="eastAsia"/>
                <w:b/>
                <w:bCs/>
                <w:color w:val="000000"/>
                <w:kern w:val="0"/>
                <w:sz w:val="24"/>
                <w:szCs w:val="24"/>
                <w:lang w:bidi="ar"/>
              </w:rPr>
              <w:t>说明</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b/>
                <w:bCs/>
                <w:color w:val="000000"/>
                <w:kern w:val="0"/>
                <w:sz w:val="24"/>
                <w:szCs w:val="24"/>
                <w:lang w:bidi="ar"/>
              </w:rPr>
              <w:t>数量</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b/>
                <w:bCs/>
                <w:color w:val="000000"/>
                <w:kern w:val="0"/>
                <w:sz w:val="24"/>
                <w:szCs w:val="24"/>
                <w:lang w:bidi="ar"/>
              </w:rPr>
              <w:t>单位</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966BA" w:rsidRDefault="009966BA" w:rsidP="00167B7E">
            <w:pPr>
              <w:widowControl/>
              <w:spacing w:line="440" w:lineRule="exact"/>
              <w:jc w:val="center"/>
              <w:textAlignment w:val="center"/>
              <w:rPr>
                <w:rFonts w:ascii="仿宋_GB2312" w:eastAsia="仿宋_GB2312" w:hAnsi="仿宋_GB2312" w:cs="仿宋_GB2312"/>
                <w:b/>
                <w:bCs/>
                <w:color w:val="000000"/>
                <w:kern w:val="0"/>
                <w:sz w:val="24"/>
                <w:szCs w:val="24"/>
                <w:lang w:bidi="ar"/>
              </w:rPr>
            </w:pPr>
            <w:r>
              <w:rPr>
                <w:rFonts w:ascii="仿宋_GB2312" w:eastAsia="仿宋_GB2312" w:hAnsi="仿宋_GB2312" w:cs="仿宋_GB2312" w:hint="eastAsia"/>
                <w:b/>
                <w:bCs/>
                <w:color w:val="000000"/>
                <w:kern w:val="0"/>
                <w:sz w:val="24"/>
                <w:szCs w:val="24"/>
                <w:lang w:bidi="ar"/>
              </w:rPr>
              <w:t>单价</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966BA" w:rsidRDefault="009966BA" w:rsidP="00167B7E">
            <w:pPr>
              <w:widowControl/>
              <w:spacing w:line="440" w:lineRule="exact"/>
              <w:jc w:val="center"/>
              <w:textAlignment w:val="center"/>
              <w:rPr>
                <w:rFonts w:ascii="仿宋_GB2312" w:eastAsia="仿宋_GB2312" w:hAnsi="仿宋_GB2312" w:cs="仿宋_GB2312"/>
                <w:b/>
                <w:bCs/>
                <w:color w:val="000000"/>
                <w:kern w:val="0"/>
                <w:sz w:val="24"/>
                <w:szCs w:val="24"/>
                <w:lang w:bidi="ar"/>
              </w:rPr>
            </w:pPr>
            <w:r>
              <w:rPr>
                <w:rFonts w:ascii="仿宋_GB2312" w:eastAsia="仿宋_GB2312" w:hAnsi="仿宋_GB2312" w:cs="仿宋_GB2312" w:hint="eastAsia"/>
                <w:b/>
                <w:bCs/>
                <w:color w:val="000000"/>
                <w:kern w:val="0"/>
                <w:sz w:val="24"/>
                <w:szCs w:val="24"/>
                <w:lang w:bidi="ar"/>
              </w:rPr>
              <w:t>金额</w:t>
            </w:r>
            <w:r>
              <w:rPr>
                <w:rFonts w:ascii="仿宋_GB2312" w:eastAsia="仿宋_GB2312" w:hAnsi="仿宋_GB2312" w:cs="仿宋_GB2312"/>
                <w:b/>
                <w:bCs/>
                <w:color w:val="000000"/>
                <w:kern w:val="0"/>
                <w:sz w:val="24"/>
                <w:szCs w:val="24"/>
                <w:lang w:bidi="ar"/>
              </w:rPr>
              <w:t>（</w:t>
            </w:r>
            <w:r>
              <w:rPr>
                <w:rFonts w:ascii="仿宋_GB2312" w:eastAsia="仿宋_GB2312" w:hAnsi="仿宋_GB2312" w:cs="仿宋_GB2312" w:hint="eastAsia"/>
                <w:b/>
                <w:bCs/>
                <w:color w:val="000000"/>
                <w:kern w:val="0"/>
                <w:sz w:val="24"/>
                <w:szCs w:val="24"/>
                <w:lang w:bidi="ar"/>
              </w:rPr>
              <w:t>元</w:t>
            </w:r>
            <w:r>
              <w:rPr>
                <w:rFonts w:ascii="仿宋_GB2312" w:eastAsia="仿宋_GB2312" w:hAnsi="仿宋_GB2312" w:cs="仿宋_GB2312"/>
                <w:b/>
                <w:bCs/>
                <w:color w:val="000000"/>
                <w:kern w:val="0"/>
                <w:sz w:val="24"/>
                <w:szCs w:val="24"/>
                <w:lang w:bidi="ar"/>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b/>
                <w:bCs/>
                <w:color w:val="000000"/>
                <w:kern w:val="0"/>
                <w:sz w:val="24"/>
                <w:szCs w:val="24"/>
                <w:lang w:bidi="ar"/>
              </w:rPr>
            </w:pPr>
            <w:r>
              <w:rPr>
                <w:rFonts w:ascii="仿宋_GB2312" w:eastAsia="仿宋_GB2312" w:hAnsi="仿宋_GB2312" w:cs="仿宋_GB2312" w:hint="eastAsia"/>
                <w:b/>
                <w:bCs/>
                <w:color w:val="000000"/>
                <w:kern w:val="0"/>
                <w:sz w:val="24"/>
                <w:szCs w:val="24"/>
                <w:lang w:bidi="ar"/>
              </w:rPr>
              <w:t>备</w:t>
            </w:r>
            <w:r>
              <w:rPr>
                <w:rFonts w:ascii="仿宋_GB2312" w:eastAsia="仿宋_GB2312" w:hAnsi="仿宋_GB2312" w:cs="仿宋_GB2312"/>
                <w:b/>
                <w:bCs/>
                <w:color w:val="000000"/>
                <w:kern w:val="0"/>
                <w:sz w:val="24"/>
                <w:szCs w:val="24"/>
                <w:lang w:bidi="ar"/>
              </w:rPr>
              <w:t>注</w:t>
            </w:r>
          </w:p>
        </w:tc>
      </w:tr>
      <w:tr w:rsidR="009966BA" w:rsidTr="00C14A24">
        <w:trPr>
          <w:trHeight w:val="510"/>
        </w:trPr>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评审阶段</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专家评审</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5</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名</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966BA" w:rsidRDefault="009966BA"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966BA" w:rsidRDefault="009966BA"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p>
        </w:tc>
      </w:tr>
      <w:tr w:rsidR="009966BA" w:rsidTr="00C14A24">
        <w:trPr>
          <w:trHeight w:val="631"/>
        </w:trPr>
        <w:tc>
          <w:tcPr>
            <w:tcW w:w="1276" w:type="dxa"/>
            <w:vMerge w:val="restart"/>
            <w:tcBorders>
              <w:top w:val="single" w:sz="4" w:space="0" w:color="000000"/>
              <w:left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赛事</w:t>
            </w:r>
            <w:r>
              <w:rPr>
                <w:rFonts w:ascii="仿宋_GB2312" w:eastAsia="仿宋_GB2312" w:hAnsi="仿宋_GB2312" w:cs="仿宋_GB2312"/>
                <w:color w:val="000000"/>
                <w:kern w:val="0"/>
                <w:sz w:val="24"/>
                <w:szCs w:val="24"/>
                <w:lang w:bidi="ar"/>
              </w:rPr>
              <w:t>辅导</w:t>
            </w:r>
          </w:p>
        </w:tc>
        <w:tc>
          <w:tcPr>
            <w:tcW w:w="2552" w:type="dxa"/>
            <w:gridSpan w:val="2"/>
            <w:tcBorders>
              <w:top w:val="single" w:sz="4" w:space="0" w:color="000000"/>
              <w:left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少儿</w:t>
            </w:r>
            <w:proofErr w:type="gramStart"/>
            <w:r>
              <w:rPr>
                <w:rFonts w:ascii="仿宋_GB2312" w:eastAsia="仿宋_GB2312" w:hAnsi="仿宋_GB2312" w:cs="仿宋_GB2312" w:hint="eastAsia"/>
                <w:color w:val="000000"/>
                <w:kern w:val="0"/>
                <w:sz w:val="24"/>
                <w:szCs w:val="24"/>
                <w:lang w:bidi="ar"/>
              </w:rPr>
              <w:t>组</w:t>
            </w:r>
            <w:r>
              <w:rPr>
                <w:rFonts w:ascii="仿宋_GB2312" w:eastAsia="仿宋_GB2312" w:hAnsi="仿宋_GB2312" w:cs="仿宋_GB2312"/>
                <w:color w:val="000000"/>
                <w:kern w:val="0"/>
                <w:sz w:val="24"/>
                <w:szCs w:val="24"/>
                <w:lang w:bidi="ar"/>
              </w:rPr>
              <w:t>作品</w:t>
            </w:r>
            <w:proofErr w:type="gramEnd"/>
          </w:p>
        </w:tc>
        <w:tc>
          <w:tcPr>
            <w:tcW w:w="850" w:type="dxa"/>
            <w:tcBorders>
              <w:top w:val="single" w:sz="4" w:space="0" w:color="000000"/>
              <w:left w:val="single" w:sz="4" w:space="0" w:color="000000"/>
              <w:right w:val="single" w:sz="4" w:space="0" w:color="000000"/>
            </w:tcBorders>
            <w:shd w:val="clear" w:color="auto" w:fill="FFFFFF" w:themeFill="background1"/>
            <w:vAlign w:val="center"/>
          </w:tcPr>
          <w:p w:rsidR="009966BA" w:rsidRDefault="00E517D0"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6</w:t>
            </w:r>
          </w:p>
        </w:tc>
        <w:tc>
          <w:tcPr>
            <w:tcW w:w="993" w:type="dxa"/>
            <w:tcBorders>
              <w:top w:val="single" w:sz="4" w:space="0" w:color="000000"/>
              <w:left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个</w:t>
            </w:r>
            <w:proofErr w:type="gramEnd"/>
          </w:p>
        </w:tc>
        <w:tc>
          <w:tcPr>
            <w:tcW w:w="992" w:type="dxa"/>
            <w:tcBorders>
              <w:top w:val="single" w:sz="4" w:space="0" w:color="000000"/>
              <w:left w:val="single" w:sz="4" w:space="0" w:color="000000"/>
              <w:right w:val="single" w:sz="4" w:space="0" w:color="000000"/>
            </w:tcBorders>
            <w:shd w:val="clear" w:color="auto" w:fill="FFFFFF" w:themeFill="background1"/>
          </w:tcPr>
          <w:p w:rsidR="009966BA" w:rsidRDefault="009966BA"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p>
        </w:tc>
        <w:tc>
          <w:tcPr>
            <w:tcW w:w="1559" w:type="dxa"/>
            <w:tcBorders>
              <w:top w:val="single" w:sz="4" w:space="0" w:color="000000"/>
              <w:left w:val="single" w:sz="4" w:space="0" w:color="000000"/>
              <w:right w:val="single" w:sz="4" w:space="0" w:color="000000"/>
            </w:tcBorders>
            <w:shd w:val="clear" w:color="auto" w:fill="FFFFFF" w:themeFill="background1"/>
          </w:tcPr>
          <w:p w:rsidR="009966BA" w:rsidRDefault="009966BA"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p>
        </w:tc>
        <w:tc>
          <w:tcPr>
            <w:tcW w:w="1701" w:type="dxa"/>
            <w:tcBorders>
              <w:top w:val="single" w:sz="4" w:space="0" w:color="000000"/>
              <w:left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p>
        </w:tc>
      </w:tr>
      <w:tr w:rsidR="009966BA" w:rsidTr="00C14A24">
        <w:trPr>
          <w:trHeight w:val="510"/>
        </w:trPr>
        <w:tc>
          <w:tcPr>
            <w:tcW w:w="1276" w:type="dxa"/>
            <w:vMerge/>
            <w:tcBorders>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青少年</w:t>
            </w:r>
            <w:proofErr w:type="gramStart"/>
            <w:r>
              <w:rPr>
                <w:rFonts w:ascii="仿宋_GB2312" w:eastAsia="仿宋_GB2312" w:hAnsi="仿宋_GB2312" w:cs="仿宋_GB2312" w:hint="eastAsia"/>
                <w:color w:val="000000"/>
                <w:kern w:val="0"/>
                <w:sz w:val="24"/>
                <w:szCs w:val="24"/>
                <w:lang w:bidi="ar"/>
              </w:rPr>
              <w:t>组</w:t>
            </w:r>
            <w:r>
              <w:rPr>
                <w:rFonts w:ascii="仿宋_GB2312" w:eastAsia="仿宋_GB2312" w:hAnsi="仿宋_GB2312" w:cs="仿宋_GB2312"/>
                <w:color w:val="000000"/>
                <w:kern w:val="0"/>
                <w:sz w:val="24"/>
                <w:szCs w:val="24"/>
                <w:lang w:bidi="ar"/>
              </w:rPr>
              <w:t>作品</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E517D0"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6</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966BA" w:rsidRPr="00F71CBD" w:rsidRDefault="009966BA"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966BA" w:rsidRPr="00F71CBD" w:rsidRDefault="009966BA"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Pr="00F71CBD" w:rsidRDefault="009966BA"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p>
        </w:tc>
      </w:tr>
      <w:tr w:rsidR="009966BA" w:rsidTr="00C14A24">
        <w:trPr>
          <w:trHeight w:val="1253"/>
        </w:trPr>
        <w:tc>
          <w:tcPr>
            <w:tcW w:w="1276" w:type="dxa"/>
            <w:vMerge w:val="restart"/>
            <w:tcBorders>
              <w:top w:val="single" w:sz="4" w:space="0" w:color="000000"/>
              <w:left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color w:val="000000"/>
                <w:kern w:val="0"/>
                <w:sz w:val="24"/>
                <w:szCs w:val="24"/>
                <w:lang w:bidi="ar"/>
              </w:rPr>
              <w:t>录制阶段</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hint="eastAsia"/>
                <w:color w:val="000000" w:themeColor="text1"/>
                <w:kern w:val="0"/>
                <w:sz w:val="24"/>
                <w:szCs w:val="24"/>
                <w:lang w:bidi="ar"/>
              </w:rPr>
              <w:t>食宿费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kern w:val="0"/>
                <w:sz w:val="24"/>
                <w:szCs w:val="24"/>
                <w:lang w:bidi="ar"/>
              </w:rPr>
              <w:t>餐饮费用</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kern w:val="0"/>
                <w:sz w:val="24"/>
                <w:szCs w:val="24"/>
                <w:lang w:bidi="ar"/>
              </w:rPr>
              <w:t>45</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kern w:val="0"/>
                <w:sz w:val="24"/>
                <w:szCs w:val="24"/>
                <w:lang w:bidi="ar"/>
              </w:rPr>
              <w:t>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966BA" w:rsidRDefault="009966BA" w:rsidP="00167B7E">
            <w:pPr>
              <w:widowControl/>
              <w:spacing w:line="440" w:lineRule="exact"/>
              <w:jc w:val="center"/>
              <w:rPr>
                <w:rFonts w:ascii="仿宋_GB2312" w:eastAsia="仿宋_GB2312" w:hAnsi="仿宋_GB2312" w:cs="仿宋_GB2312"/>
                <w:color w:val="000000" w:themeColor="text1"/>
                <w:kern w:val="0"/>
                <w:sz w:val="24"/>
                <w:szCs w:val="24"/>
                <w:lang w:bidi="ar"/>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966BA" w:rsidRDefault="009966BA" w:rsidP="00167B7E">
            <w:pPr>
              <w:widowControl/>
              <w:spacing w:line="440" w:lineRule="exact"/>
              <w:jc w:val="center"/>
              <w:rPr>
                <w:rFonts w:ascii="仿宋_GB2312" w:eastAsia="仿宋_GB2312" w:hAnsi="仿宋_GB2312" w:cs="仿宋_GB2312"/>
                <w:color w:val="000000" w:themeColor="text1"/>
                <w:kern w:val="0"/>
                <w:sz w:val="24"/>
                <w:szCs w:val="24"/>
                <w:lang w:bidi="ar"/>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C14A24">
            <w:pPr>
              <w:widowControl/>
              <w:spacing w:line="360" w:lineRule="exact"/>
              <w:jc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hint="eastAsia"/>
                <w:color w:val="000000" w:themeColor="text1"/>
                <w:kern w:val="0"/>
                <w:sz w:val="24"/>
                <w:szCs w:val="24"/>
                <w:lang w:bidi="ar"/>
              </w:rPr>
              <w:t>据实结算（</w:t>
            </w:r>
            <w:proofErr w:type="gramStart"/>
            <w:r w:rsidR="00C14A24">
              <w:rPr>
                <w:rFonts w:ascii="仿宋_GB2312" w:eastAsia="仿宋_GB2312" w:hAnsi="仿宋_GB2312" w:cs="仿宋_GB2312" w:hint="eastAsia"/>
                <w:color w:val="000000" w:themeColor="text1"/>
                <w:kern w:val="0"/>
                <w:sz w:val="24"/>
                <w:szCs w:val="24"/>
                <w:lang w:bidi="ar"/>
              </w:rPr>
              <w:t>暂估</w:t>
            </w:r>
            <w:r>
              <w:rPr>
                <w:rFonts w:ascii="仿宋_GB2312" w:eastAsia="仿宋_GB2312" w:hAnsi="仿宋_GB2312" w:cs="仿宋_GB2312" w:hint="eastAsia"/>
                <w:color w:val="000000" w:themeColor="text1"/>
                <w:kern w:val="0"/>
                <w:sz w:val="24"/>
                <w:szCs w:val="24"/>
                <w:lang w:bidi="ar"/>
              </w:rPr>
              <w:t>选手</w:t>
            </w:r>
            <w:proofErr w:type="gramEnd"/>
            <w:r>
              <w:rPr>
                <w:rFonts w:ascii="仿宋_GB2312" w:eastAsia="仿宋_GB2312" w:hAnsi="仿宋_GB2312" w:cs="仿宋_GB2312" w:hint="eastAsia"/>
                <w:color w:val="000000" w:themeColor="text1"/>
                <w:kern w:val="0"/>
                <w:sz w:val="24"/>
                <w:szCs w:val="24"/>
                <w:lang w:bidi="ar"/>
              </w:rPr>
              <w:t>20人+工作</w:t>
            </w:r>
            <w:r>
              <w:rPr>
                <w:rFonts w:ascii="仿宋_GB2312" w:eastAsia="仿宋_GB2312" w:hAnsi="仿宋_GB2312" w:cs="仿宋_GB2312"/>
                <w:color w:val="000000" w:themeColor="text1"/>
                <w:kern w:val="0"/>
                <w:sz w:val="24"/>
                <w:szCs w:val="24"/>
                <w:lang w:bidi="ar"/>
              </w:rPr>
              <w:t>人员</w:t>
            </w:r>
            <w:r>
              <w:rPr>
                <w:rFonts w:ascii="仿宋_GB2312" w:eastAsia="仿宋_GB2312" w:hAnsi="仿宋_GB2312" w:cs="仿宋_GB2312" w:hint="eastAsia"/>
                <w:color w:val="000000" w:themeColor="text1"/>
                <w:kern w:val="0"/>
                <w:sz w:val="24"/>
                <w:szCs w:val="24"/>
                <w:lang w:bidi="ar"/>
              </w:rPr>
              <w:t>25人）</w:t>
            </w:r>
          </w:p>
        </w:tc>
      </w:tr>
      <w:tr w:rsidR="009966BA" w:rsidTr="00C14A24">
        <w:trPr>
          <w:trHeight w:val="1217"/>
        </w:trPr>
        <w:tc>
          <w:tcPr>
            <w:tcW w:w="1276" w:type="dxa"/>
            <w:vMerge/>
            <w:tcBorders>
              <w:left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hint="eastAsia"/>
                <w:color w:val="000000" w:themeColor="text1"/>
                <w:kern w:val="0"/>
                <w:sz w:val="24"/>
                <w:szCs w:val="24"/>
                <w:lang w:bidi="ar"/>
              </w:rPr>
              <w:t>交通费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hint="eastAsia"/>
                <w:color w:val="000000" w:themeColor="text1"/>
                <w:kern w:val="0"/>
                <w:sz w:val="24"/>
                <w:szCs w:val="24"/>
                <w:lang w:bidi="ar"/>
              </w:rPr>
              <w:t>交通费</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hint="eastAsia"/>
                <w:color w:val="000000" w:themeColor="text1"/>
                <w:kern w:val="0"/>
                <w:sz w:val="24"/>
                <w:szCs w:val="24"/>
                <w:lang w:bidi="ar"/>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hint="eastAsia"/>
                <w:color w:val="000000" w:themeColor="text1"/>
                <w:kern w:val="0"/>
                <w:sz w:val="24"/>
                <w:szCs w:val="24"/>
                <w:lang w:bidi="ar"/>
              </w:rPr>
              <w:t>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966BA" w:rsidRDefault="009966BA" w:rsidP="00167B7E">
            <w:pPr>
              <w:widowControl/>
              <w:spacing w:line="440" w:lineRule="exact"/>
              <w:jc w:val="center"/>
              <w:rPr>
                <w:rFonts w:ascii="仿宋_GB2312" w:eastAsia="仿宋_GB2312" w:hAnsi="仿宋_GB2312" w:cs="仿宋_GB2312"/>
                <w:color w:val="000000" w:themeColor="text1"/>
                <w:kern w:val="0"/>
                <w:sz w:val="24"/>
                <w:szCs w:val="24"/>
                <w:lang w:bidi="ar"/>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966BA" w:rsidRDefault="009966BA" w:rsidP="00167B7E">
            <w:pPr>
              <w:widowControl/>
              <w:spacing w:line="440" w:lineRule="exact"/>
              <w:jc w:val="center"/>
              <w:rPr>
                <w:rFonts w:ascii="仿宋_GB2312" w:eastAsia="仿宋_GB2312" w:hAnsi="仿宋_GB2312" w:cs="仿宋_GB2312"/>
                <w:color w:val="000000" w:themeColor="text1"/>
                <w:kern w:val="0"/>
                <w:sz w:val="24"/>
                <w:szCs w:val="24"/>
                <w:lang w:bidi="ar"/>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C14A24">
            <w:pPr>
              <w:widowControl/>
              <w:spacing w:line="360" w:lineRule="exact"/>
              <w:jc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hint="eastAsia"/>
                <w:color w:val="000000" w:themeColor="text1"/>
                <w:kern w:val="0"/>
                <w:sz w:val="24"/>
                <w:szCs w:val="24"/>
                <w:lang w:bidi="ar"/>
              </w:rPr>
              <w:t>按</w:t>
            </w:r>
            <w:r>
              <w:rPr>
                <w:rFonts w:ascii="仿宋_GB2312" w:eastAsia="仿宋_GB2312" w:hAnsi="仿宋_GB2312" w:cs="仿宋_GB2312"/>
                <w:color w:val="000000" w:themeColor="text1"/>
                <w:kern w:val="0"/>
                <w:sz w:val="24"/>
                <w:szCs w:val="24"/>
                <w:lang w:bidi="ar"/>
              </w:rPr>
              <w:t>财政差旅标准实际</w:t>
            </w:r>
            <w:r>
              <w:rPr>
                <w:rFonts w:ascii="仿宋_GB2312" w:eastAsia="仿宋_GB2312" w:hAnsi="仿宋_GB2312" w:cs="仿宋_GB2312" w:hint="eastAsia"/>
                <w:color w:val="000000" w:themeColor="text1"/>
                <w:kern w:val="0"/>
                <w:sz w:val="24"/>
                <w:szCs w:val="24"/>
                <w:lang w:bidi="ar"/>
              </w:rPr>
              <w:t>发生</w:t>
            </w:r>
            <w:r>
              <w:rPr>
                <w:rFonts w:ascii="仿宋_GB2312" w:eastAsia="仿宋_GB2312" w:hAnsi="仿宋_GB2312" w:cs="仿宋_GB2312"/>
                <w:color w:val="000000" w:themeColor="text1"/>
                <w:kern w:val="0"/>
                <w:sz w:val="24"/>
                <w:szCs w:val="24"/>
                <w:lang w:bidi="ar"/>
              </w:rPr>
              <w:t>额据实结算</w:t>
            </w:r>
          </w:p>
        </w:tc>
      </w:tr>
      <w:tr w:rsidR="009966BA" w:rsidTr="00C14A24">
        <w:trPr>
          <w:trHeight w:val="510"/>
        </w:trPr>
        <w:tc>
          <w:tcPr>
            <w:tcW w:w="1276" w:type="dxa"/>
            <w:vMerge/>
            <w:tcBorders>
              <w:left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hint="eastAsia"/>
                <w:color w:val="000000" w:themeColor="text1"/>
                <w:kern w:val="0"/>
                <w:sz w:val="24"/>
                <w:szCs w:val="24"/>
                <w:lang w:bidi="ar"/>
              </w:rPr>
              <w:t>化妆费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kern w:val="0"/>
                <w:sz w:val="24"/>
                <w:szCs w:val="24"/>
                <w:lang w:bidi="ar"/>
              </w:rPr>
              <w:t>选手化妆</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kern w:val="0"/>
                <w:sz w:val="24"/>
                <w:szCs w:val="24"/>
                <w:lang w:bidi="ar"/>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kern w:val="0"/>
                <w:sz w:val="24"/>
                <w:szCs w:val="24"/>
                <w:lang w:bidi="ar"/>
              </w:rPr>
              <w:t>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966BA" w:rsidRDefault="009966BA" w:rsidP="00167B7E">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966BA" w:rsidRDefault="009966BA" w:rsidP="00167B7E">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p>
        </w:tc>
      </w:tr>
      <w:tr w:rsidR="009966BA" w:rsidTr="00C14A24">
        <w:trPr>
          <w:trHeight w:val="510"/>
        </w:trPr>
        <w:tc>
          <w:tcPr>
            <w:tcW w:w="1276" w:type="dxa"/>
            <w:vMerge/>
            <w:tcBorders>
              <w:left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hint="eastAsia"/>
                <w:color w:val="000000" w:themeColor="text1"/>
                <w:kern w:val="0"/>
                <w:sz w:val="24"/>
                <w:szCs w:val="24"/>
                <w:lang w:bidi="ar"/>
              </w:rPr>
              <w:t>L</w:t>
            </w:r>
            <w:r>
              <w:rPr>
                <w:rFonts w:ascii="仿宋_GB2312" w:eastAsia="仿宋_GB2312" w:hAnsi="仿宋_GB2312" w:cs="仿宋_GB2312"/>
                <w:color w:val="000000" w:themeColor="text1"/>
                <w:kern w:val="0"/>
                <w:sz w:val="24"/>
                <w:szCs w:val="24"/>
                <w:lang w:bidi="ar"/>
              </w:rPr>
              <w:t>ED</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14A24" w:rsidRDefault="009966BA" w:rsidP="00C14A24">
            <w:pPr>
              <w:widowControl/>
              <w:spacing w:line="36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color w:val="000000" w:themeColor="text1"/>
                <w:kern w:val="0"/>
                <w:sz w:val="24"/>
                <w:szCs w:val="24"/>
                <w:lang w:bidi="ar"/>
              </w:rPr>
              <w:t>主背景</w:t>
            </w:r>
          </w:p>
          <w:p w:rsidR="009966BA" w:rsidRDefault="009966BA" w:rsidP="00C14A24">
            <w:pPr>
              <w:widowControl/>
              <w:spacing w:line="36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hint="eastAsia"/>
                <w:color w:val="000000" w:themeColor="text1"/>
                <w:kern w:val="0"/>
                <w:sz w:val="24"/>
                <w:szCs w:val="24"/>
                <w:lang w:bidi="ar"/>
              </w:rPr>
              <w:t>L</w:t>
            </w:r>
            <w:r>
              <w:rPr>
                <w:rFonts w:ascii="仿宋_GB2312" w:eastAsia="仿宋_GB2312" w:hAnsi="仿宋_GB2312" w:cs="仿宋_GB2312"/>
                <w:color w:val="000000" w:themeColor="text1"/>
                <w:kern w:val="0"/>
                <w:sz w:val="24"/>
                <w:szCs w:val="24"/>
                <w:lang w:bidi="ar"/>
              </w:rPr>
              <w:t>ED</w:t>
            </w:r>
            <w:r>
              <w:rPr>
                <w:rFonts w:ascii="仿宋_GB2312" w:eastAsia="仿宋_GB2312" w:hAnsi="仿宋_GB2312" w:cs="仿宋_GB2312" w:hint="eastAsia"/>
                <w:color w:val="000000" w:themeColor="text1"/>
                <w:kern w:val="0"/>
                <w:sz w:val="24"/>
                <w:szCs w:val="24"/>
                <w:lang w:bidi="ar"/>
              </w:rPr>
              <w:t>8</w:t>
            </w:r>
            <w:r>
              <w:rPr>
                <w:rFonts w:ascii="仿宋_GB2312" w:eastAsia="仿宋_GB2312" w:hAnsi="仿宋_GB2312" w:cs="仿宋_GB2312"/>
                <w:color w:val="000000" w:themeColor="text1"/>
                <w:kern w:val="0"/>
                <w:sz w:val="24"/>
                <w:szCs w:val="24"/>
                <w:lang w:bidi="ar"/>
              </w:rPr>
              <w:t>*3m</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hint="eastAsia"/>
                <w:color w:val="000000" w:themeColor="text1"/>
                <w:kern w:val="0"/>
                <w:sz w:val="24"/>
                <w:szCs w:val="24"/>
                <w:lang w:bidi="ar"/>
              </w:rPr>
              <w:t>2</w:t>
            </w:r>
            <w:r>
              <w:rPr>
                <w:rFonts w:ascii="仿宋_GB2312" w:eastAsia="仿宋_GB2312" w:hAnsi="仿宋_GB2312" w:cs="仿宋_GB2312"/>
                <w:color w:val="000000" w:themeColor="text1"/>
                <w:kern w:val="0"/>
                <w:sz w:val="24"/>
                <w:szCs w:val="24"/>
                <w:lang w:bidi="ar"/>
              </w:rPr>
              <w:t>4</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color w:val="000000" w:themeColor="text1"/>
                <w:kern w:val="0"/>
                <w:sz w:val="24"/>
                <w:szCs w:val="24"/>
                <w:lang w:bidi="ar"/>
              </w:rPr>
              <w:t>平方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966BA" w:rsidRDefault="009966BA" w:rsidP="00167B7E">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966BA" w:rsidRDefault="009966BA" w:rsidP="00167B7E">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p>
        </w:tc>
      </w:tr>
      <w:tr w:rsidR="009966BA" w:rsidTr="00C14A24">
        <w:trPr>
          <w:trHeight w:val="510"/>
        </w:trPr>
        <w:tc>
          <w:tcPr>
            <w:tcW w:w="1276" w:type="dxa"/>
            <w:vMerge/>
            <w:tcBorders>
              <w:left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color w:val="000000" w:themeColor="text1"/>
                <w:kern w:val="0"/>
                <w:sz w:val="24"/>
                <w:szCs w:val="24"/>
                <w:lang w:bidi="ar"/>
              </w:rPr>
              <w:t>音响</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color w:val="000000" w:themeColor="text1"/>
                <w:kern w:val="0"/>
                <w:sz w:val="24"/>
                <w:szCs w:val="24"/>
                <w:lang w:bidi="ar"/>
              </w:rPr>
              <w:t>音响、麦等</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hint="eastAsia"/>
                <w:color w:val="000000" w:themeColor="text1"/>
                <w:kern w:val="0"/>
                <w:sz w:val="24"/>
                <w:szCs w:val="24"/>
                <w:lang w:bidi="ar"/>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color w:val="000000" w:themeColor="text1"/>
                <w:kern w:val="0"/>
                <w:sz w:val="24"/>
                <w:szCs w:val="24"/>
                <w:lang w:bidi="ar"/>
              </w:rPr>
              <w:t>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966BA" w:rsidRDefault="009966BA" w:rsidP="00167B7E">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966BA" w:rsidRDefault="009966BA" w:rsidP="00167B7E">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p>
        </w:tc>
      </w:tr>
      <w:tr w:rsidR="009966BA" w:rsidTr="00C14A24">
        <w:trPr>
          <w:trHeight w:val="510"/>
        </w:trPr>
        <w:tc>
          <w:tcPr>
            <w:tcW w:w="1276" w:type="dxa"/>
            <w:vMerge/>
            <w:tcBorders>
              <w:left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color w:val="000000" w:themeColor="text1"/>
                <w:kern w:val="0"/>
                <w:sz w:val="24"/>
                <w:szCs w:val="24"/>
                <w:lang w:bidi="ar"/>
              </w:rPr>
              <w:t>灯光</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color w:val="000000" w:themeColor="text1"/>
                <w:kern w:val="0"/>
                <w:sz w:val="24"/>
                <w:szCs w:val="24"/>
                <w:lang w:bidi="ar"/>
              </w:rPr>
              <w:t>面光灯</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hint="eastAsia"/>
                <w:color w:val="000000" w:themeColor="text1"/>
                <w:kern w:val="0"/>
                <w:sz w:val="24"/>
                <w:szCs w:val="24"/>
                <w:lang w:bidi="ar"/>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color w:val="000000" w:themeColor="text1"/>
                <w:kern w:val="0"/>
                <w:sz w:val="24"/>
                <w:szCs w:val="24"/>
                <w:lang w:bidi="ar"/>
              </w:rPr>
              <w:t>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966BA" w:rsidRDefault="009966BA" w:rsidP="00167B7E">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966BA" w:rsidRDefault="009966BA" w:rsidP="00167B7E">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p>
        </w:tc>
      </w:tr>
      <w:tr w:rsidR="009966BA" w:rsidTr="00C14A24">
        <w:trPr>
          <w:trHeight w:val="510"/>
        </w:trPr>
        <w:tc>
          <w:tcPr>
            <w:tcW w:w="1276" w:type="dxa"/>
            <w:vMerge/>
            <w:tcBorders>
              <w:left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14A24" w:rsidRDefault="009966BA" w:rsidP="00167B7E">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color w:val="000000" w:themeColor="text1"/>
                <w:kern w:val="0"/>
                <w:sz w:val="24"/>
                <w:szCs w:val="24"/>
                <w:lang w:bidi="ar"/>
              </w:rPr>
              <w:t>灯光</w:t>
            </w:r>
          </w:p>
          <w:p w:rsidR="009966BA" w:rsidRDefault="009966BA" w:rsidP="00167B7E">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color w:val="000000" w:themeColor="text1"/>
                <w:kern w:val="0"/>
                <w:sz w:val="24"/>
                <w:szCs w:val="24"/>
                <w:lang w:bidi="ar"/>
              </w:rPr>
              <w:t>音控</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color w:val="000000" w:themeColor="text1"/>
                <w:kern w:val="0"/>
                <w:sz w:val="24"/>
                <w:szCs w:val="24"/>
                <w:lang w:bidi="ar"/>
              </w:rPr>
              <w:t>灯光音控师</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hint="eastAsia"/>
                <w:color w:val="000000" w:themeColor="text1"/>
                <w:kern w:val="0"/>
                <w:sz w:val="24"/>
                <w:szCs w:val="24"/>
                <w:lang w:bidi="ar"/>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color w:val="000000" w:themeColor="text1"/>
                <w:kern w:val="0"/>
                <w:sz w:val="24"/>
                <w:szCs w:val="24"/>
                <w:lang w:bidi="ar"/>
              </w:rPr>
              <w:t>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966BA" w:rsidRDefault="009966BA" w:rsidP="00167B7E">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966BA" w:rsidRDefault="009966BA" w:rsidP="00167B7E">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p>
        </w:tc>
      </w:tr>
      <w:tr w:rsidR="009966BA" w:rsidTr="00C14A24">
        <w:trPr>
          <w:trHeight w:val="617"/>
        </w:trPr>
        <w:tc>
          <w:tcPr>
            <w:tcW w:w="1276" w:type="dxa"/>
            <w:vMerge/>
            <w:tcBorders>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14A24" w:rsidRDefault="009966BA" w:rsidP="00167B7E">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color w:val="000000" w:themeColor="text1"/>
                <w:kern w:val="0"/>
                <w:sz w:val="24"/>
                <w:szCs w:val="24"/>
                <w:lang w:bidi="ar"/>
              </w:rPr>
              <w:t>视频</w:t>
            </w:r>
          </w:p>
          <w:p w:rsidR="009966BA" w:rsidRDefault="009966BA" w:rsidP="00167B7E">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color w:val="000000" w:themeColor="text1"/>
                <w:kern w:val="0"/>
                <w:sz w:val="24"/>
                <w:szCs w:val="24"/>
                <w:lang w:bidi="ar"/>
              </w:rPr>
              <w:t>制作</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color w:val="000000" w:themeColor="text1"/>
                <w:kern w:val="0"/>
                <w:sz w:val="24"/>
                <w:szCs w:val="24"/>
                <w:lang w:bidi="ar"/>
              </w:rPr>
              <w:t>高清机位录制、剪辑</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hint="eastAsia"/>
                <w:color w:val="000000" w:themeColor="text1"/>
                <w:kern w:val="0"/>
                <w:sz w:val="24"/>
                <w:szCs w:val="24"/>
                <w:lang w:bidi="ar"/>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color w:val="000000" w:themeColor="text1"/>
                <w:kern w:val="0"/>
                <w:sz w:val="24"/>
                <w:szCs w:val="24"/>
                <w:lang w:bidi="ar"/>
              </w:rPr>
              <w:t>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966BA" w:rsidRDefault="009966BA"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966BA" w:rsidRDefault="009966BA"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66BA" w:rsidRDefault="009966BA" w:rsidP="00167B7E">
            <w:pPr>
              <w:widowControl/>
              <w:spacing w:line="440" w:lineRule="exact"/>
              <w:jc w:val="center"/>
              <w:textAlignment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color w:val="000000"/>
                <w:kern w:val="0"/>
                <w:sz w:val="24"/>
                <w:szCs w:val="24"/>
                <w:lang w:bidi="ar"/>
              </w:rPr>
              <w:t>3</w:t>
            </w:r>
            <w:r w:rsidR="00C14A24">
              <w:rPr>
                <w:rFonts w:ascii="仿宋_GB2312" w:eastAsia="仿宋_GB2312" w:hAnsi="仿宋_GB2312" w:cs="仿宋_GB2312" w:hint="eastAsia"/>
                <w:color w:val="000000"/>
                <w:kern w:val="0"/>
                <w:sz w:val="24"/>
                <w:szCs w:val="24"/>
                <w:lang w:bidi="ar"/>
              </w:rPr>
              <w:t>个</w:t>
            </w:r>
            <w:r>
              <w:rPr>
                <w:rFonts w:ascii="仿宋_GB2312" w:eastAsia="仿宋_GB2312" w:hAnsi="仿宋_GB2312" w:cs="仿宋_GB2312"/>
                <w:color w:val="000000"/>
                <w:kern w:val="0"/>
                <w:sz w:val="24"/>
                <w:szCs w:val="24"/>
                <w:lang w:bidi="ar"/>
              </w:rPr>
              <w:t>拍摄机位</w:t>
            </w:r>
          </w:p>
        </w:tc>
      </w:tr>
      <w:tr w:rsidR="00AE7798" w:rsidTr="00C14A24">
        <w:trPr>
          <w:trHeight w:val="510"/>
        </w:trPr>
        <w:tc>
          <w:tcPr>
            <w:tcW w:w="1276" w:type="dxa"/>
            <w:vMerge w:val="restart"/>
            <w:tcBorders>
              <w:top w:val="single" w:sz="4" w:space="0" w:color="000000"/>
              <w:left w:val="single" w:sz="4" w:space="0" w:color="000000"/>
              <w:right w:val="single" w:sz="4" w:space="0" w:color="000000"/>
            </w:tcBorders>
            <w:shd w:val="clear" w:color="auto" w:fill="FFFFFF" w:themeFill="background1"/>
            <w:vAlign w:val="center"/>
          </w:tcPr>
          <w:p w:rsidR="00AE7798" w:rsidRDefault="00AE7798" w:rsidP="00F86AAE">
            <w:pPr>
              <w:widowControl/>
              <w:spacing w:line="440" w:lineRule="exact"/>
              <w:textAlignment w:val="center"/>
              <w:rPr>
                <w:rFonts w:ascii="仿宋_GB2312" w:eastAsia="仿宋_GB2312" w:hAnsi="仿宋_GB2312" w:cs="仿宋_GB2312"/>
                <w:color w:val="000000"/>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E7798" w:rsidRPr="00C14A24" w:rsidRDefault="00AE7798" w:rsidP="00C14A24">
            <w:pPr>
              <w:widowControl/>
              <w:spacing w:line="440" w:lineRule="exac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color w:val="000000"/>
                <w:kern w:val="0"/>
                <w:sz w:val="24"/>
                <w:szCs w:val="24"/>
                <w:lang w:bidi="ar"/>
              </w:rPr>
              <w:t>获奖证书（参赛作品）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E7798" w:rsidRDefault="00AE7798" w:rsidP="00167B7E">
            <w:pPr>
              <w:widowControl/>
              <w:spacing w:line="4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lang w:bidi="ar"/>
              </w:rPr>
              <w:t>40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E7798" w:rsidRDefault="00AE7798" w:rsidP="00167B7E">
            <w:pPr>
              <w:widowControl/>
              <w:spacing w:line="4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lang w:bidi="ar"/>
              </w:rPr>
              <w:t>本</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E7798" w:rsidRDefault="00AE7798"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E7798" w:rsidRDefault="00AE7798"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E7798" w:rsidRDefault="00AE7798"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p>
        </w:tc>
      </w:tr>
      <w:tr w:rsidR="00AE7798" w:rsidTr="00AE7798">
        <w:trPr>
          <w:trHeight w:val="648"/>
        </w:trPr>
        <w:tc>
          <w:tcPr>
            <w:tcW w:w="1276" w:type="dxa"/>
            <w:vMerge/>
            <w:tcBorders>
              <w:left w:val="single" w:sz="4" w:space="0" w:color="000000"/>
              <w:right w:val="single" w:sz="4" w:space="0" w:color="000000"/>
            </w:tcBorders>
            <w:shd w:val="clear" w:color="auto" w:fill="FFFFFF" w:themeFill="background1"/>
            <w:vAlign w:val="center"/>
          </w:tcPr>
          <w:p w:rsidR="00AE7798" w:rsidRDefault="00AE7798"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E7798" w:rsidRPr="00AE7798" w:rsidRDefault="00AE7798" w:rsidP="00AE7798">
            <w:pPr>
              <w:widowControl/>
              <w:spacing w:line="440" w:lineRule="exact"/>
              <w:textAlignment w:val="center"/>
              <w:rPr>
                <w:rFonts w:ascii="仿宋_GB2312" w:eastAsia="仿宋_GB2312" w:hAnsi="仿宋_GB2312" w:cs="仿宋_GB2312"/>
                <w:color w:val="000000"/>
                <w:w w:val="90"/>
                <w:kern w:val="0"/>
                <w:sz w:val="24"/>
                <w:szCs w:val="24"/>
                <w:lang w:bidi="ar"/>
              </w:rPr>
            </w:pPr>
            <w:r w:rsidRPr="00AE7798">
              <w:rPr>
                <w:rFonts w:ascii="仿宋_GB2312" w:eastAsia="仿宋_GB2312" w:hAnsi="仿宋_GB2312" w:cs="仿宋_GB2312"/>
                <w:color w:val="000000"/>
                <w:w w:val="90"/>
                <w:kern w:val="0"/>
                <w:sz w:val="24"/>
                <w:szCs w:val="24"/>
                <w:lang w:bidi="ar"/>
              </w:rPr>
              <w:t>获奖证书（优秀组织奖）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E7798" w:rsidRDefault="00AE7798"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1</w:t>
            </w:r>
            <w:r>
              <w:rPr>
                <w:rFonts w:ascii="仿宋_GB2312" w:eastAsia="仿宋_GB2312" w:hAnsi="仿宋_GB2312" w:cs="仿宋_GB2312"/>
                <w:color w:val="000000"/>
                <w:kern w:val="0"/>
                <w:sz w:val="24"/>
                <w:szCs w:val="24"/>
                <w:lang w:bidi="ar"/>
              </w:rPr>
              <w:t>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E7798" w:rsidRDefault="00AE7798"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color w:val="000000"/>
                <w:kern w:val="0"/>
                <w:sz w:val="24"/>
                <w:szCs w:val="24"/>
                <w:lang w:bidi="ar"/>
              </w:rPr>
              <w:t>本</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E7798" w:rsidRDefault="00AE7798"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E7798" w:rsidRDefault="00AE7798"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E7798" w:rsidRDefault="00AE7798"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p>
        </w:tc>
      </w:tr>
      <w:tr w:rsidR="00AE7798" w:rsidTr="00C14A24">
        <w:trPr>
          <w:trHeight w:val="510"/>
        </w:trPr>
        <w:tc>
          <w:tcPr>
            <w:tcW w:w="1276" w:type="dxa"/>
            <w:vMerge/>
            <w:tcBorders>
              <w:left w:val="single" w:sz="4" w:space="0" w:color="000000"/>
              <w:right w:val="single" w:sz="4" w:space="0" w:color="000000"/>
            </w:tcBorders>
            <w:shd w:val="clear" w:color="auto" w:fill="FFFFFF" w:themeFill="background1"/>
            <w:vAlign w:val="center"/>
          </w:tcPr>
          <w:p w:rsidR="00AE7798" w:rsidRDefault="00AE7798"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E7798" w:rsidRDefault="00AE7798"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color w:val="000000"/>
                <w:kern w:val="0"/>
                <w:sz w:val="24"/>
                <w:szCs w:val="24"/>
                <w:lang w:bidi="ar"/>
              </w:rPr>
              <w:t>奖牌（优秀组织奖）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E7798" w:rsidRDefault="00AE7798"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1</w:t>
            </w:r>
            <w:r>
              <w:rPr>
                <w:rFonts w:ascii="仿宋_GB2312" w:eastAsia="仿宋_GB2312" w:hAnsi="仿宋_GB2312" w:cs="仿宋_GB2312"/>
                <w:color w:val="000000"/>
                <w:kern w:val="0"/>
                <w:sz w:val="24"/>
                <w:szCs w:val="24"/>
                <w:lang w:bidi="ar"/>
              </w:rPr>
              <w:t>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E7798" w:rsidRDefault="00AE7798"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color w:val="000000"/>
                <w:kern w:val="0"/>
                <w:sz w:val="24"/>
                <w:szCs w:val="24"/>
                <w:lang w:bidi="ar"/>
              </w:rPr>
              <w:t>块</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E7798" w:rsidRDefault="00AE7798"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E7798" w:rsidRDefault="00AE7798"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E7798" w:rsidRDefault="00AE7798"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p>
        </w:tc>
      </w:tr>
      <w:tr w:rsidR="00AE7798" w:rsidTr="00AE7798">
        <w:trPr>
          <w:trHeight w:val="510"/>
        </w:trPr>
        <w:tc>
          <w:tcPr>
            <w:tcW w:w="1276" w:type="dxa"/>
            <w:vMerge/>
            <w:tcBorders>
              <w:left w:val="single" w:sz="4" w:space="0" w:color="000000"/>
              <w:right w:val="single" w:sz="4" w:space="0" w:color="000000"/>
            </w:tcBorders>
            <w:shd w:val="clear" w:color="auto" w:fill="FFFFFF" w:themeFill="background1"/>
            <w:vAlign w:val="center"/>
          </w:tcPr>
          <w:p w:rsidR="00AE7798" w:rsidRDefault="00AE7798" w:rsidP="00167B7E">
            <w:pPr>
              <w:widowControl/>
              <w:spacing w:line="440" w:lineRule="exact"/>
              <w:jc w:val="center"/>
              <w:textAlignment w:val="center"/>
              <w:rPr>
                <w:rFonts w:ascii="仿宋_GB2312" w:eastAsia="仿宋_GB2312" w:hAnsi="仿宋_GB2312" w:cs="仿宋_GB2312"/>
                <w:color w:val="000000"/>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E7798" w:rsidRDefault="00AE7798" w:rsidP="00167B7E">
            <w:pPr>
              <w:widowControl/>
              <w:spacing w:line="4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lang w:bidi="ar"/>
              </w:rPr>
              <w:t>现场执行总导</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E7798" w:rsidRDefault="00AE7798" w:rsidP="00167B7E">
            <w:pPr>
              <w:widowControl/>
              <w:spacing w:line="4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E7798" w:rsidRDefault="00AE7798" w:rsidP="00167B7E">
            <w:pPr>
              <w:widowControl/>
              <w:spacing w:line="4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lang w:bidi="ar"/>
              </w:rPr>
              <w:t>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E7798" w:rsidRDefault="00AE7798"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E7798" w:rsidRDefault="00AE7798"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E7798" w:rsidRDefault="00AE7798"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p>
        </w:tc>
      </w:tr>
      <w:tr w:rsidR="00AE7798" w:rsidTr="00935F8A">
        <w:trPr>
          <w:trHeight w:val="510"/>
        </w:trPr>
        <w:tc>
          <w:tcPr>
            <w:tcW w:w="1276" w:type="dxa"/>
            <w:vMerge/>
            <w:tcBorders>
              <w:left w:val="single" w:sz="4" w:space="0" w:color="000000"/>
              <w:right w:val="single" w:sz="4" w:space="0" w:color="000000"/>
            </w:tcBorders>
            <w:shd w:val="clear" w:color="auto" w:fill="FFFFFF" w:themeFill="background1"/>
            <w:vAlign w:val="center"/>
          </w:tcPr>
          <w:p w:rsidR="00AE7798" w:rsidRDefault="00AE7798" w:rsidP="00167B7E">
            <w:pPr>
              <w:widowControl/>
              <w:spacing w:line="440" w:lineRule="exact"/>
              <w:jc w:val="center"/>
              <w:textAlignment w:val="center"/>
              <w:rPr>
                <w:rFonts w:ascii="仿宋_GB2312" w:eastAsia="仿宋_GB2312" w:hAnsi="仿宋_GB2312" w:cs="仿宋_GB2312"/>
                <w:color w:val="000000"/>
                <w:sz w:val="24"/>
                <w:szCs w:val="24"/>
              </w:rPr>
            </w:pPr>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E7798" w:rsidRDefault="00AE7798"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合计</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E7798" w:rsidRDefault="00AE7798"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E7798" w:rsidRDefault="00AE7798" w:rsidP="00167B7E">
            <w:pPr>
              <w:widowControl/>
              <w:spacing w:line="440" w:lineRule="exact"/>
              <w:jc w:val="center"/>
              <w:textAlignment w:val="center"/>
              <w:rPr>
                <w:rFonts w:ascii="仿宋_GB2312" w:eastAsia="仿宋_GB2312" w:hAnsi="仿宋_GB2312" w:cs="仿宋_GB2312"/>
                <w:color w:val="000000"/>
                <w:kern w:val="0"/>
                <w:sz w:val="24"/>
                <w:szCs w:val="24"/>
                <w:lang w:bidi="ar"/>
              </w:rPr>
            </w:pPr>
          </w:p>
        </w:tc>
      </w:tr>
    </w:tbl>
    <w:p w:rsidR="000B5679" w:rsidRDefault="00AD1086">
      <w:r>
        <w:t xml:space="preserve">              </w:t>
      </w:r>
      <w:r w:rsidR="00AE7798">
        <w:rPr>
          <w:rFonts w:hint="eastAsia"/>
        </w:rPr>
        <w:t xml:space="preserve">                         </w:t>
      </w:r>
      <w:r>
        <w:rPr>
          <w:rFonts w:hint="eastAsia"/>
        </w:rPr>
        <w:t xml:space="preserve">           </w:t>
      </w:r>
    </w:p>
    <w:sectPr w:rsidR="000B567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803" w:rsidRDefault="00A57803">
      <w:r>
        <w:separator/>
      </w:r>
    </w:p>
  </w:endnote>
  <w:endnote w:type="continuationSeparator" w:id="0">
    <w:p w:rsidR="00A57803" w:rsidRDefault="00A5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等线 Light">
    <w:altName w:val="宋体"/>
    <w:panose1 w:val="00000000000000000000"/>
    <w:charset w:val="86"/>
    <w:family w:val="roman"/>
    <w:notTrueType/>
    <w:pitch w:val="default"/>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9143600"/>
    </w:sdtPr>
    <w:sdtEndPr/>
    <w:sdtContent>
      <w:p w:rsidR="000B5679" w:rsidRDefault="00AD1086">
        <w:pPr>
          <w:pStyle w:val="a5"/>
          <w:jc w:val="center"/>
        </w:pPr>
        <w:r>
          <w:fldChar w:fldCharType="begin"/>
        </w:r>
        <w:r>
          <w:instrText>PAGE   \* MERGEFORMAT</w:instrText>
        </w:r>
        <w:r>
          <w:fldChar w:fldCharType="separate"/>
        </w:r>
        <w:r w:rsidR="006D1276" w:rsidRPr="006D1276">
          <w:rPr>
            <w:noProof/>
            <w:lang w:val="zh-CN"/>
          </w:rPr>
          <w:t>7</w:t>
        </w:r>
        <w:r>
          <w:fldChar w:fldCharType="end"/>
        </w:r>
      </w:p>
    </w:sdtContent>
  </w:sdt>
  <w:p w:rsidR="000B5679" w:rsidRDefault="000B56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803" w:rsidRDefault="00A57803">
      <w:r>
        <w:separator/>
      </w:r>
    </w:p>
  </w:footnote>
  <w:footnote w:type="continuationSeparator" w:id="0">
    <w:p w:rsidR="00A57803" w:rsidRDefault="00A578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4223CD"/>
    <w:multiLevelType w:val="multilevel"/>
    <w:tmpl w:val="814223CD"/>
    <w:lvl w:ilvl="0">
      <w:start w:val="1"/>
      <w:numFmt w:val="chineseCounting"/>
      <w:suff w:val="nothing"/>
      <w:lvlText w:val="%1、"/>
      <w:lvlJc w:val="left"/>
      <w:pPr>
        <w:ind w:left="0" w:firstLine="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
    <w:nsid w:val="033B0928"/>
    <w:multiLevelType w:val="singleLevel"/>
    <w:tmpl w:val="033B0928"/>
    <w:lvl w:ilvl="0">
      <w:start w:val="1"/>
      <w:numFmt w:val="chineseCounting"/>
      <w:suff w:val="nothing"/>
      <w:lvlText w:val="%1、"/>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4OWYzMzk4OTg3MTllYWMwNWI5NjVmNDg1ZTliMmQifQ=="/>
  </w:docVars>
  <w:rsids>
    <w:rsidRoot w:val="000B5679"/>
    <w:rsid w:val="00002052"/>
    <w:rsid w:val="000538A5"/>
    <w:rsid w:val="000577F9"/>
    <w:rsid w:val="000B5679"/>
    <w:rsid w:val="000B70FC"/>
    <w:rsid w:val="001010F8"/>
    <w:rsid w:val="00355ECE"/>
    <w:rsid w:val="00363B81"/>
    <w:rsid w:val="003E691F"/>
    <w:rsid w:val="00487EFC"/>
    <w:rsid w:val="00657ECE"/>
    <w:rsid w:val="006D1276"/>
    <w:rsid w:val="00710E20"/>
    <w:rsid w:val="00762FBB"/>
    <w:rsid w:val="007724B3"/>
    <w:rsid w:val="007C00DF"/>
    <w:rsid w:val="007C59FB"/>
    <w:rsid w:val="007E1036"/>
    <w:rsid w:val="007E40C2"/>
    <w:rsid w:val="00895D64"/>
    <w:rsid w:val="0090333F"/>
    <w:rsid w:val="0091685A"/>
    <w:rsid w:val="00942186"/>
    <w:rsid w:val="00944264"/>
    <w:rsid w:val="009820EC"/>
    <w:rsid w:val="009966BA"/>
    <w:rsid w:val="009F1F4A"/>
    <w:rsid w:val="009F7B86"/>
    <w:rsid w:val="00A57803"/>
    <w:rsid w:val="00AD1086"/>
    <w:rsid w:val="00AE7798"/>
    <w:rsid w:val="00B207B3"/>
    <w:rsid w:val="00B53C8E"/>
    <w:rsid w:val="00BB6BD5"/>
    <w:rsid w:val="00BD2072"/>
    <w:rsid w:val="00BF633B"/>
    <w:rsid w:val="00C01909"/>
    <w:rsid w:val="00C14A24"/>
    <w:rsid w:val="00CE4A42"/>
    <w:rsid w:val="00D16D9C"/>
    <w:rsid w:val="00D7092E"/>
    <w:rsid w:val="00E12A59"/>
    <w:rsid w:val="00E517D0"/>
    <w:rsid w:val="00E95AE0"/>
    <w:rsid w:val="00EC38B1"/>
    <w:rsid w:val="00F55DA5"/>
    <w:rsid w:val="00F67B8D"/>
    <w:rsid w:val="00F71CBD"/>
    <w:rsid w:val="00F86AAE"/>
    <w:rsid w:val="00FE4D66"/>
    <w:rsid w:val="046B4E08"/>
    <w:rsid w:val="0E947D89"/>
    <w:rsid w:val="13517FF7"/>
    <w:rsid w:val="1444190A"/>
    <w:rsid w:val="3A5E59CC"/>
    <w:rsid w:val="3D113D1A"/>
    <w:rsid w:val="3E742C68"/>
    <w:rsid w:val="41F63994"/>
    <w:rsid w:val="65313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3A75DA-9347-4EC2-82F5-E0DA2364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355EC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20"/>
    </w:pPr>
    <w:rPr>
      <w:rFonts w:ascii="Times New Roman" w:eastAsia="仿宋_GB2312" w:hAnsi="Times New Roman" w:cs="Times New Roman"/>
      <w:sz w:val="32"/>
      <w:szCs w:val="21"/>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time">
    <w:name w:val="time"/>
    <w:basedOn w:val="a0"/>
    <w:qFormat/>
  </w:style>
  <w:style w:type="character" w:customStyle="1" w:styleId="font21">
    <w:name w:val="font21"/>
    <w:basedOn w:val="a0"/>
    <w:qFormat/>
    <w:rPr>
      <w:rFonts w:ascii="微软雅黑" w:eastAsia="微软雅黑" w:hAnsi="微软雅黑" w:cs="微软雅黑" w:hint="eastAsia"/>
      <w:color w:val="FF0000"/>
      <w:sz w:val="20"/>
      <w:szCs w:val="20"/>
      <w:u w:val="none"/>
    </w:rPr>
  </w:style>
  <w:style w:type="character" w:customStyle="1" w:styleId="Char0">
    <w:name w:val="批注框文本 Char"/>
    <w:basedOn w:val="a0"/>
    <w:link w:val="a4"/>
    <w:uiPriority w:val="99"/>
    <w:semiHidden/>
    <w:qFormat/>
    <w:rPr>
      <w:sz w:val="18"/>
      <w:szCs w:val="18"/>
    </w:rPr>
  </w:style>
  <w:style w:type="character" w:customStyle="1" w:styleId="Char">
    <w:name w:val="正文文本 Char"/>
    <w:basedOn w:val="a0"/>
    <w:link w:val="a3"/>
    <w:qFormat/>
    <w:rPr>
      <w:rFonts w:ascii="Times New Roman" w:eastAsia="仿宋_GB2312" w:hAnsi="Times New Roman" w:cs="Times New Roman"/>
      <w:sz w:val="32"/>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8">
    <w:name w:val="Date"/>
    <w:basedOn w:val="a"/>
    <w:next w:val="a"/>
    <w:link w:val="Char3"/>
    <w:uiPriority w:val="99"/>
    <w:semiHidden/>
    <w:unhideWhenUsed/>
    <w:rsid w:val="00944264"/>
    <w:pPr>
      <w:ind w:leftChars="2500" w:left="100"/>
    </w:pPr>
  </w:style>
  <w:style w:type="character" w:customStyle="1" w:styleId="Char3">
    <w:name w:val="日期 Char"/>
    <w:basedOn w:val="a0"/>
    <w:link w:val="a8"/>
    <w:uiPriority w:val="99"/>
    <w:semiHidden/>
    <w:rsid w:val="00944264"/>
    <w:rPr>
      <w:rFonts w:asciiTheme="minorHAnsi" w:eastAsiaTheme="minorEastAsia" w:hAnsiTheme="minorHAnsi" w:cstheme="minorBidi"/>
      <w:kern w:val="2"/>
      <w:sz w:val="21"/>
      <w:szCs w:val="22"/>
    </w:rPr>
  </w:style>
  <w:style w:type="character" w:customStyle="1" w:styleId="2Char">
    <w:name w:val="标题 2 Char"/>
    <w:basedOn w:val="a0"/>
    <w:link w:val="2"/>
    <w:uiPriority w:val="9"/>
    <w:semiHidden/>
    <w:rsid w:val="00355ECE"/>
    <w:rPr>
      <w:rFonts w:asciiTheme="majorHAnsi" w:eastAsiaTheme="majorEastAsia" w:hAnsiTheme="majorHAnsi" w:cstheme="majorBidi"/>
      <w:b/>
      <w:bCs/>
      <w:kern w:val="2"/>
      <w:sz w:val="32"/>
      <w:szCs w:val="32"/>
    </w:rPr>
  </w:style>
  <w:style w:type="paragraph" w:styleId="a9">
    <w:name w:val="Normal Indent"/>
    <w:basedOn w:val="a"/>
    <w:qFormat/>
    <w:rsid w:val="00FE4D66"/>
    <w:pPr>
      <w:widowControl/>
      <w:ind w:firstLine="420"/>
      <w:jc w:val="left"/>
    </w:pPr>
    <w:rPr>
      <w:rFonts w:ascii="Times New Roman" w:eastAsia="宋体" w:hAnsi="Times New Roman" w:cs="Times New Roman" w:hint="eastAsia"/>
      <w:kern w:val="0"/>
      <w:sz w:val="20"/>
      <w:szCs w:val="24"/>
    </w:rPr>
  </w:style>
  <w:style w:type="paragraph" w:styleId="aa">
    <w:name w:val="Plain Text"/>
    <w:link w:val="Char4"/>
    <w:unhideWhenUsed/>
    <w:qFormat/>
    <w:rsid w:val="00FE4D66"/>
    <w:pPr>
      <w:widowControl w:val="0"/>
      <w:jc w:val="both"/>
    </w:pPr>
    <w:rPr>
      <w:rFonts w:ascii="宋体" w:hAnsi="Courier New"/>
      <w:kern w:val="2"/>
      <w:sz w:val="21"/>
    </w:rPr>
  </w:style>
  <w:style w:type="character" w:customStyle="1" w:styleId="Char4">
    <w:name w:val="纯文本 Char"/>
    <w:basedOn w:val="a0"/>
    <w:link w:val="aa"/>
    <w:rsid w:val="00FE4D66"/>
    <w:rPr>
      <w:rFonts w:ascii="宋体" w:hAnsi="Courier New"/>
      <w:kern w:val="2"/>
      <w:sz w:val="21"/>
    </w:rPr>
  </w:style>
  <w:style w:type="character" w:styleId="ab">
    <w:name w:val="Strong"/>
    <w:basedOn w:val="a0"/>
    <w:uiPriority w:val="22"/>
    <w:qFormat/>
    <w:rsid w:val="00AE77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97286">
      <w:bodyDiv w:val="1"/>
      <w:marLeft w:val="0"/>
      <w:marRight w:val="0"/>
      <w:marTop w:val="0"/>
      <w:marBottom w:val="0"/>
      <w:divBdr>
        <w:top w:val="none" w:sz="0" w:space="0" w:color="auto"/>
        <w:left w:val="none" w:sz="0" w:space="0" w:color="auto"/>
        <w:bottom w:val="none" w:sz="0" w:space="0" w:color="auto"/>
        <w:right w:val="none" w:sz="0" w:space="0" w:color="auto"/>
      </w:divBdr>
    </w:div>
    <w:div w:id="402681454">
      <w:bodyDiv w:val="1"/>
      <w:marLeft w:val="0"/>
      <w:marRight w:val="0"/>
      <w:marTop w:val="0"/>
      <w:marBottom w:val="0"/>
      <w:divBdr>
        <w:top w:val="none" w:sz="0" w:space="0" w:color="auto"/>
        <w:left w:val="none" w:sz="0" w:space="0" w:color="auto"/>
        <w:bottom w:val="none" w:sz="0" w:space="0" w:color="auto"/>
        <w:right w:val="none" w:sz="0" w:space="0" w:color="auto"/>
      </w:divBdr>
    </w:div>
    <w:div w:id="440225853">
      <w:bodyDiv w:val="1"/>
      <w:marLeft w:val="0"/>
      <w:marRight w:val="0"/>
      <w:marTop w:val="0"/>
      <w:marBottom w:val="0"/>
      <w:divBdr>
        <w:top w:val="none" w:sz="0" w:space="0" w:color="auto"/>
        <w:left w:val="none" w:sz="0" w:space="0" w:color="auto"/>
        <w:bottom w:val="none" w:sz="0" w:space="0" w:color="auto"/>
        <w:right w:val="none" w:sz="0" w:space="0" w:color="auto"/>
      </w:divBdr>
    </w:div>
    <w:div w:id="505167652">
      <w:bodyDiv w:val="1"/>
      <w:marLeft w:val="0"/>
      <w:marRight w:val="0"/>
      <w:marTop w:val="0"/>
      <w:marBottom w:val="0"/>
      <w:divBdr>
        <w:top w:val="none" w:sz="0" w:space="0" w:color="auto"/>
        <w:left w:val="none" w:sz="0" w:space="0" w:color="auto"/>
        <w:bottom w:val="none" w:sz="0" w:space="0" w:color="auto"/>
        <w:right w:val="none" w:sz="0" w:space="0" w:color="auto"/>
      </w:divBdr>
    </w:div>
    <w:div w:id="942304468">
      <w:bodyDiv w:val="1"/>
      <w:marLeft w:val="0"/>
      <w:marRight w:val="0"/>
      <w:marTop w:val="0"/>
      <w:marBottom w:val="0"/>
      <w:divBdr>
        <w:top w:val="none" w:sz="0" w:space="0" w:color="auto"/>
        <w:left w:val="none" w:sz="0" w:space="0" w:color="auto"/>
        <w:bottom w:val="none" w:sz="0" w:space="0" w:color="auto"/>
        <w:right w:val="none" w:sz="0" w:space="0" w:color="auto"/>
      </w:divBdr>
    </w:div>
    <w:div w:id="1127743543">
      <w:bodyDiv w:val="1"/>
      <w:marLeft w:val="0"/>
      <w:marRight w:val="0"/>
      <w:marTop w:val="0"/>
      <w:marBottom w:val="0"/>
      <w:divBdr>
        <w:top w:val="none" w:sz="0" w:space="0" w:color="auto"/>
        <w:left w:val="none" w:sz="0" w:space="0" w:color="auto"/>
        <w:bottom w:val="none" w:sz="0" w:space="0" w:color="auto"/>
        <w:right w:val="none" w:sz="0" w:space="0" w:color="auto"/>
      </w:divBdr>
    </w:div>
    <w:div w:id="1144615333">
      <w:bodyDiv w:val="1"/>
      <w:marLeft w:val="0"/>
      <w:marRight w:val="0"/>
      <w:marTop w:val="0"/>
      <w:marBottom w:val="0"/>
      <w:divBdr>
        <w:top w:val="none" w:sz="0" w:space="0" w:color="auto"/>
        <w:left w:val="none" w:sz="0" w:space="0" w:color="auto"/>
        <w:bottom w:val="none" w:sz="0" w:space="0" w:color="auto"/>
        <w:right w:val="none" w:sz="0" w:space="0" w:color="auto"/>
      </w:divBdr>
    </w:div>
    <w:div w:id="1169177405">
      <w:bodyDiv w:val="1"/>
      <w:marLeft w:val="0"/>
      <w:marRight w:val="0"/>
      <w:marTop w:val="0"/>
      <w:marBottom w:val="0"/>
      <w:divBdr>
        <w:top w:val="none" w:sz="0" w:space="0" w:color="auto"/>
        <w:left w:val="none" w:sz="0" w:space="0" w:color="auto"/>
        <w:bottom w:val="none" w:sz="0" w:space="0" w:color="auto"/>
        <w:right w:val="none" w:sz="0" w:space="0" w:color="auto"/>
      </w:divBdr>
    </w:div>
    <w:div w:id="1283734439">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70249681">
      <w:bodyDiv w:val="1"/>
      <w:marLeft w:val="0"/>
      <w:marRight w:val="0"/>
      <w:marTop w:val="0"/>
      <w:marBottom w:val="0"/>
      <w:divBdr>
        <w:top w:val="none" w:sz="0" w:space="0" w:color="auto"/>
        <w:left w:val="none" w:sz="0" w:space="0" w:color="auto"/>
        <w:bottom w:val="none" w:sz="0" w:space="0" w:color="auto"/>
        <w:right w:val="none" w:sz="0" w:space="0" w:color="auto"/>
      </w:divBdr>
    </w:div>
    <w:div w:id="190861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C86F3-FE0F-4E22-8FCD-87F2AE2D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1074</TotalTime>
  <Pages>7</Pages>
  <Words>597</Words>
  <Characters>3405</Characters>
  <Application>Microsoft Office Word</Application>
  <DocSecurity>0</DocSecurity>
  <Lines>28</Lines>
  <Paragraphs>7</Paragraphs>
  <ScaleCrop>false</ScaleCrop>
  <Company>NDLIB</Company>
  <LinksUpToDate>false</LinksUpToDate>
  <CharactersWithSpaces>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ndlib</cp:lastModifiedBy>
  <cp:revision>63</cp:revision>
  <cp:lastPrinted>2022-06-22T12:04:00Z</cp:lastPrinted>
  <dcterms:created xsi:type="dcterms:W3CDTF">2022-06-21T09:43:00Z</dcterms:created>
  <dcterms:modified xsi:type="dcterms:W3CDTF">2024-07-18T09:03:00Z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A6D0A8F7D09EBACCE6D9B2626A71FD25</vt:lpwstr>
  </property>
  <property fmtid="{D5CDD505-2E9C-101B-9397-08002B2CF9AE}" pid="3" name="KSOProductBuildVer">
    <vt:lpwstr>2052-11.1.0.11830</vt:lpwstr>
  </property>
</Properties>
</file>